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90F9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both"/>
        <w:textAlignment w:val="baseline"/>
        <w:rPr>
          <w:rFonts w:hint="eastAsia" w:ascii="宋体" w:hAnsi="宋体" w:eastAsia="宋体" w:cs="宋体"/>
          <w:b/>
          <w:bCs/>
          <w:spacing w:val="-8"/>
          <w:sz w:val="44"/>
          <w:szCs w:val="44"/>
        </w:rPr>
      </w:pPr>
    </w:p>
    <w:p w14:paraId="02C2975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宋体" w:hAnsi="宋体" w:eastAsia="宋体" w:cs="宋体"/>
          <w:b/>
          <w:bCs/>
          <w:spacing w:val="-8"/>
          <w:sz w:val="44"/>
          <w:szCs w:val="44"/>
        </w:rPr>
      </w:pPr>
      <w:r>
        <w:rPr>
          <w:rFonts w:hint="eastAsia" w:ascii="宋体" w:hAnsi="宋体" w:eastAsia="宋体" w:cs="宋体"/>
          <w:b/>
          <w:bCs/>
          <w:spacing w:val="-8"/>
          <w:sz w:val="44"/>
          <w:szCs w:val="44"/>
        </w:rPr>
        <w:t>关于西平县柏泉自来水有限公司</w:t>
      </w:r>
    </w:p>
    <w:p w14:paraId="37B53DE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宋体" w:hAnsi="宋体" w:eastAsia="宋体" w:cs="宋体"/>
          <w:sz w:val="44"/>
          <w:szCs w:val="44"/>
        </w:rPr>
      </w:pPr>
      <w:r>
        <w:rPr>
          <w:rFonts w:hint="eastAsia" w:ascii="宋体" w:hAnsi="宋体" w:eastAsia="宋体" w:cs="宋体"/>
          <w:b/>
          <w:bCs/>
          <w:spacing w:val="-12"/>
          <w:sz w:val="44"/>
          <w:szCs w:val="44"/>
        </w:rPr>
        <w:t>自来水定价成本监审</w:t>
      </w:r>
      <w:r>
        <w:rPr>
          <w:rFonts w:hint="eastAsia" w:ascii="宋体" w:hAnsi="宋体" w:eastAsia="宋体" w:cs="宋体"/>
          <w:b/>
          <w:bCs/>
          <w:spacing w:val="-12"/>
          <w:sz w:val="44"/>
          <w:szCs w:val="44"/>
          <w:lang w:val="en-US" w:eastAsia="zh-CN"/>
        </w:rPr>
        <w:t>情况的</w:t>
      </w:r>
      <w:r>
        <w:rPr>
          <w:rFonts w:hint="eastAsia" w:ascii="宋体" w:hAnsi="宋体" w:eastAsia="宋体" w:cs="宋体"/>
          <w:b/>
          <w:bCs/>
          <w:spacing w:val="-12"/>
          <w:sz w:val="44"/>
          <w:szCs w:val="44"/>
        </w:rPr>
        <w:t>报告</w:t>
      </w:r>
    </w:p>
    <w:p w14:paraId="3CE16FB0">
      <w:pPr>
        <w:keepNext w:val="0"/>
        <w:keepLines w:val="0"/>
        <w:pageBreakBefore w:val="0"/>
        <w:widowControl/>
        <w:kinsoku w:val="0"/>
        <w:wordWrap/>
        <w:overflowPunct/>
        <w:topLinePunct w:val="0"/>
        <w:autoSpaceDE w:val="0"/>
        <w:autoSpaceDN w:val="0"/>
        <w:bidi w:val="0"/>
        <w:adjustRightInd w:val="0"/>
        <w:snapToGrid w:val="0"/>
        <w:spacing w:line="329" w:lineRule="auto"/>
        <w:ind w:left="0" w:leftChars="0" w:right="0"/>
        <w:textAlignment w:val="baseline"/>
        <w:rPr>
          <w:rFonts w:hint="eastAsia" w:ascii="仿宋" w:hAnsi="仿宋" w:eastAsia="仿宋" w:cs="仿宋"/>
          <w:sz w:val="21"/>
        </w:rPr>
      </w:pPr>
    </w:p>
    <w:p w14:paraId="351A99C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textAlignment w:val="baseline"/>
        <w:rPr>
          <w:rFonts w:hint="eastAsia" w:ascii="仿宋" w:hAnsi="仿宋" w:eastAsia="仿宋" w:cs="仿宋"/>
          <w:sz w:val="32"/>
          <w:szCs w:val="32"/>
        </w:rPr>
      </w:pPr>
      <w:r>
        <w:rPr>
          <w:rFonts w:hint="eastAsia" w:ascii="仿宋" w:hAnsi="仿宋" w:eastAsia="仿宋" w:cs="仿宋"/>
          <w:spacing w:val="-8"/>
          <w:sz w:val="32"/>
          <w:szCs w:val="32"/>
        </w:rPr>
        <w:t>西平县发展和改革委员会：</w:t>
      </w:r>
    </w:p>
    <w:p w14:paraId="108E0DC9">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52"/>
        <w:jc w:val="both"/>
        <w:textAlignment w:val="baseline"/>
        <w:rPr>
          <w:rFonts w:hint="eastAsia" w:ascii="仿宋" w:hAnsi="仿宋" w:eastAsia="仿宋" w:cs="仿宋"/>
          <w:sz w:val="32"/>
          <w:szCs w:val="32"/>
        </w:rPr>
      </w:pPr>
      <w:r>
        <w:rPr>
          <w:rFonts w:hint="eastAsia" w:ascii="仿宋" w:hAnsi="仿宋" w:eastAsia="仿宋" w:cs="仿宋"/>
          <w:spacing w:val="-3"/>
          <w:sz w:val="32"/>
          <w:szCs w:val="32"/>
        </w:rPr>
        <w:t>按照工作安排，根据《中华人民共和国价格</w:t>
      </w:r>
      <w:r>
        <w:rPr>
          <w:rFonts w:hint="eastAsia" w:ascii="仿宋" w:hAnsi="仿宋" w:eastAsia="仿宋" w:cs="仿宋"/>
          <w:spacing w:val="-18"/>
          <w:sz w:val="32"/>
          <w:szCs w:val="32"/>
        </w:rPr>
        <w:t>法》</w:t>
      </w:r>
      <w:r>
        <w:rPr>
          <w:rFonts w:hint="eastAsia" w:ascii="仿宋" w:hAnsi="仿宋" w:eastAsia="仿宋" w:cs="仿宋"/>
          <w:spacing w:val="-18"/>
          <w:sz w:val="32"/>
          <w:szCs w:val="32"/>
          <w:lang w:eastAsia="zh-CN"/>
        </w:rPr>
        <w:t>、</w:t>
      </w:r>
      <w:r>
        <w:rPr>
          <w:rFonts w:hint="eastAsia" w:ascii="仿宋" w:hAnsi="仿宋" w:eastAsia="仿宋" w:cs="仿宋"/>
          <w:spacing w:val="-18"/>
          <w:sz w:val="32"/>
          <w:szCs w:val="32"/>
        </w:rPr>
        <w:t>《政府制定价格成本监审办法》(国家发展改革委令20</w:t>
      </w:r>
      <w:r>
        <w:rPr>
          <w:rFonts w:hint="eastAsia" w:ascii="仿宋" w:hAnsi="仿宋" w:eastAsia="仿宋" w:cs="仿宋"/>
          <w:spacing w:val="-19"/>
          <w:sz w:val="32"/>
          <w:szCs w:val="32"/>
        </w:rPr>
        <w:t>17</w:t>
      </w:r>
      <w:r>
        <w:rPr>
          <w:rFonts w:hint="eastAsia" w:ascii="仿宋" w:hAnsi="仿宋" w:eastAsia="仿宋" w:cs="仿宋"/>
          <w:spacing w:val="9"/>
          <w:sz w:val="32"/>
          <w:szCs w:val="32"/>
        </w:rPr>
        <w:t>年第8号)等政策法规规定，</w:t>
      </w:r>
      <w:r>
        <w:rPr>
          <w:rFonts w:hint="eastAsia" w:ascii="仿宋" w:hAnsi="仿宋" w:eastAsia="仿宋" w:cs="仿宋"/>
          <w:spacing w:val="9"/>
          <w:sz w:val="32"/>
          <w:szCs w:val="32"/>
          <w:lang w:val="en-US" w:eastAsia="zh-CN"/>
        </w:rPr>
        <w:t>我中心接受相关委托任务</w:t>
      </w:r>
      <w:r>
        <w:rPr>
          <w:rFonts w:hint="eastAsia" w:ascii="仿宋" w:hAnsi="仿宋" w:eastAsia="仿宋" w:cs="仿宋"/>
          <w:spacing w:val="-4"/>
          <w:sz w:val="32"/>
          <w:szCs w:val="32"/>
        </w:rPr>
        <w:t>，对西平县柏泉自来水有限公司自来水供水定价成本进行了监审，现将成本监审</w:t>
      </w:r>
      <w:r>
        <w:rPr>
          <w:rFonts w:hint="eastAsia" w:ascii="仿宋" w:hAnsi="仿宋" w:eastAsia="仿宋" w:cs="仿宋"/>
          <w:spacing w:val="-4"/>
          <w:sz w:val="32"/>
          <w:szCs w:val="32"/>
          <w:lang w:val="en-US" w:eastAsia="zh-CN"/>
        </w:rPr>
        <w:t>情况予以</w:t>
      </w:r>
      <w:r>
        <w:rPr>
          <w:rFonts w:hint="eastAsia" w:ascii="仿宋" w:hAnsi="仿宋" w:eastAsia="仿宋" w:cs="仿宋"/>
          <w:spacing w:val="-4"/>
          <w:sz w:val="32"/>
          <w:szCs w:val="32"/>
        </w:rPr>
        <w:t>报告。</w:t>
      </w:r>
    </w:p>
    <w:p w14:paraId="1E36E564">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4" w:firstLineChars="200"/>
        <w:textAlignment w:val="baseline"/>
        <w:rPr>
          <w:rFonts w:hint="eastAsia" w:ascii="仿宋" w:hAnsi="仿宋" w:eastAsia="仿宋" w:cs="仿宋"/>
          <w:sz w:val="32"/>
          <w:szCs w:val="32"/>
          <w:lang w:eastAsia="zh-CN"/>
        </w:rPr>
      </w:pPr>
      <w:r>
        <w:rPr>
          <w:rFonts w:hint="eastAsia" w:ascii="仿宋" w:hAnsi="仿宋" w:eastAsia="仿宋" w:cs="仿宋"/>
          <w:spacing w:val="-4"/>
          <w:sz w:val="32"/>
          <w:szCs w:val="32"/>
        </w:rPr>
        <w:t>附件：西平县柏泉自来水有限公司自来水供水定价成本</w:t>
      </w:r>
      <w:r>
        <w:rPr>
          <w:rFonts w:hint="eastAsia" w:ascii="仿宋" w:hAnsi="仿宋" w:eastAsia="仿宋" w:cs="仿宋"/>
          <w:spacing w:val="-6"/>
          <w:sz w:val="32"/>
          <w:szCs w:val="32"/>
        </w:rPr>
        <w:t>监审报告</w:t>
      </w:r>
      <w:r>
        <w:rPr>
          <w:rFonts w:hint="eastAsia" w:ascii="仿宋" w:hAnsi="仿宋" w:eastAsia="仿宋" w:cs="仿宋"/>
          <w:spacing w:val="-6"/>
          <w:sz w:val="32"/>
          <w:szCs w:val="32"/>
          <w:lang w:eastAsia="zh-CN"/>
        </w:rPr>
        <w:t>。</w:t>
      </w:r>
      <w:bookmarkStart w:id="0" w:name="_GoBack"/>
      <w:bookmarkEnd w:id="0"/>
    </w:p>
    <w:p w14:paraId="23D6C810">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right"/>
        <w:textAlignment w:val="baseline"/>
        <w:rPr>
          <w:rFonts w:hint="eastAsia" w:ascii="仿宋" w:hAnsi="仿宋" w:eastAsia="仿宋" w:cs="仿宋"/>
          <w:sz w:val="32"/>
          <w:szCs w:val="32"/>
        </w:rPr>
      </w:pPr>
    </w:p>
    <w:p w14:paraId="18029F45">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西平县价格</w:t>
      </w:r>
      <w:r>
        <w:rPr>
          <w:rFonts w:hint="eastAsia" w:ascii="仿宋" w:hAnsi="仿宋" w:eastAsia="仿宋" w:cs="仿宋"/>
          <w:sz w:val="32"/>
          <w:szCs w:val="32"/>
          <w:lang w:val="en-US" w:eastAsia="zh-CN"/>
        </w:rPr>
        <w:t>认证</w:t>
      </w:r>
      <w:r>
        <w:rPr>
          <w:rFonts w:hint="eastAsia" w:ascii="仿宋" w:hAnsi="仿宋" w:eastAsia="仿宋" w:cs="仿宋"/>
          <w:sz w:val="32"/>
          <w:szCs w:val="32"/>
        </w:rPr>
        <w:t>中心</w:t>
      </w:r>
    </w:p>
    <w:p w14:paraId="4A86E7A4">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eastAsia" w:ascii="仿宋" w:hAnsi="仿宋" w:eastAsia="仿宋" w:cs="仿宋"/>
          <w:spacing w:val="45"/>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pacing w:val="45"/>
          <w:sz w:val="32"/>
          <w:szCs w:val="32"/>
          <w:lang w:val="en-US" w:eastAsia="zh-CN"/>
        </w:rPr>
        <w:t xml:space="preserve">                   </w:t>
      </w:r>
      <w:r>
        <w:rPr>
          <w:rFonts w:hint="eastAsia" w:ascii="仿宋" w:hAnsi="仿宋" w:eastAsia="仿宋" w:cs="仿宋"/>
          <w:spacing w:val="45"/>
          <w:sz w:val="32"/>
          <w:szCs w:val="32"/>
        </w:rPr>
        <w:t>2023年</w:t>
      </w:r>
      <w:r>
        <w:rPr>
          <w:rFonts w:hint="eastAsia" w:ascii="仿宋" w:hAnsi="仿宋" w:eastAsia="仿宋" w:cs="仿宋"/>
          <w:spacing w:val="45"/>
          <w:sz w:val="32"/>
          <w:szCs w:val="32"/>
          <w:lang w:val="en-US" w:eastAsia="zh-CN"/>
        </w:rPr>
        <w:t>3</w:t>
      </w:r>
      <w:r>
        <w:rPr>
          <w:rFonts w:hint="eastAsia" w:ascii="仿宋" w:hAnsi="仿宋" w:eastAsia="仿宋" w:cs="仿宋"/>
          <w:spacing w:val="45"/>
          <w:sz w:val="32"/>
          <w:szCs w:val="32"/>
        </w:rPr>
        <w:t>月</w:t>
      </w:r>
      <w:r>
        <w:rPr>
          <w:rFonts w:hint="eastAsia" w:ascii="仿宋" w:hAnsi="仿宋" w:eastAsia="仿宋" w:cs="仿宋"/>
          <w:spacing w:val="45"/>
          <w:sz w:val="32"/>
          <w:szCs w:val="32"/>
          <w:lang w:val="en-US" w:eastAsia="zh-CN"/>
        </w:rPr>
        <w:t>20</w:t>
      </w:r>
      <w:r>
        <w:rPr>
          <w:rFonts w:hint="eastAsia" w:ascii="仿宋" w:hAnsi="仿宋" w:eastAsia="仿宋" w:cs="仿宋"/>
          <w:spacing w:val="45"/>
          <w:sz w:val="32"/>
          <w:szCs w:val="32"/>
        </w:rPr>
        <w:t>日</w:t>
      </w:r>
    </w:p>
    <w:p w14:paraId="4CB2EFEB">
      <w:pPr>
        <w:keepNext w:val="0"/>
        <w:keepLines w:val="0"/>
        <w:pageBreakBefore w:val="0"/>
        <w:widowControl/>
        <w:kinsoku w:val="0"/>
        <w:wordWrap/>
        <w:overflowPunct w:val="0"/>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附件：</w:t>
      </w:r>
    </w:p>
    <w:p w14:paraId="0546CECC">
      <w:pPr>
        <w:keepNext w:val="0"/>
        <w:keepLines w:val="0"/>
        <w:pageBreakBefore w:val="0"/>
        <w:widowControl/>
        <w:kinsoku w:val="0"/>
        <w:wordWrap/>
        <w:overflowPunct w:val="0"/>
        <w:topLinePunct w:val="0"/>
        <w:autoSpaceDE w:val="0"/>
        <w:autoSpaceDN w:val="0"/>
        <w:bidi w:val="0"/>
        <w:adjustRightInd w:val="0"/>
        <w:snapToGrid w:val="0"/>
        <w:spacing w:line="560" w:lineRule="exact"/>
        <w:jc w:val="center"/>
        <w:textAlignment w:val="baseline"/>
        <w:rPr>
          <w:rFonts w:hint="eastAsia" w:ascii="宋体" w:hAnsi="宋体" w:eastAsia="宋体" w:cs="宋体"/>
          <w:b/>
          <w:bCs/>
          <w:sz w:val="44"/>
          <w:szCs w:val="44"/>
        </w:rPr>
      </w:pPr>
      <w:r>
        <w:rPr>
          <w:rFonts w:hint="eastAsia" w:ascii="宋体" w:hAnsi="宋体" w:eastAsia="宋体" w:cs="宋体"/>
          <w:b/>
          <w:bCs/>
          <w:sz w:val="44"/>
          <w:szCs w:val="44"/>
        </w:rPr>
        <w:t>西平县柏泉自来水有限公司自来水供水</w:t>
      </w:r>
    </w:p>
    <w:p w14:paraId="30EC8E5F">
      <w:pPr>
        <w:keepNext w:val="0"/>
        <w:keepLines w:val="0"/>
        <w:pageBreakBefore w:val="0"/>
        <w:widowControl/>
        <w:kinsoku w:val="0"/>
        <w:wordWrap/>
        <w:overflowPunct w:val="0"/>
        <w:topLinePunct w:val="0"/>
        <w:autoSpaceDE w:val="0"/>
        <w:autoSpaceDN w:val="0"/>
        <w:bidi w:val="0"/>
        <w:adjustRightInd w:val="0"/>
        <w:snapToGrid w:val="0"/>
        <w:spacing w:line="560" w:lineRule="exact"/>
        <w:jc w:val="center"/>
        <w:textAlignment w:val="baseline"/>
        <w:rPr>
          <w:rFonts w:hint="eastAsia" w:ascii="宋体" w:hAnsi="宋体" w:eastAsia="宋体" w:cs="宋体"/>
          <w:b/>
          <w:bCs/>
          <w:sz w:val="44"/>
          <w:szCs w:val="44"/>
        </w:rPr>
      </w:pPr>
      <w:r>
        <w:rPr>
          <w:rFonts w:hint="eastAsia" w:ascii="宋体" w:hAnsi="宋体" w:eastAsia="宋体" w:cs="宋体"/>
          <w:b/>
          <w:bCs/>
          <w:sz w:val="44"/>
          <w:szCs w:val="44"/>
        </w:rPr>
        <w:t>定价成本监审报告</w:t>
      </w:r>
    </w:p>
    <w:p w14:paraId="3DAC7F8D">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p>
    <w:p w14:paraId="3212C758">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根据《中华人民共和国价格法》、《政府制定价格成本监审办法》</w:t>
      </w:r>
      <w:r>
        <w:rPr>
          <w:rFonts w:hint="eastAsia" w:ascii="仿宋" w:hAnsi="仿宋" w:eastAsia="仿宋" w:cs="仿宋"/>
          <w:spacing w:val="-18"/>
          <w:sz w:val="32"/>
          <w:szCs w:val="32"/>
        </w:rPr>
        <w:t>(国家发展改革委令20</w:t>
      </w:r>
      <w:r>
        <w:rPr>
          <w:rFonts w:hint="eastAsia" w:ascii="仿宋" w:hAnsi="仿宋" w:eastAsia="仿宋" w:cs="仿宋"/>
          <w:spacing w:val="-19"/>
          <w:sz w:val="32"/>
          <w:szCs w:val="32"/>
        </w:rPr>
        <w:t>17</w:t>
      </w:r>
      <w:r>
        <w:rPr>
          <w:rFonts w:hint="eastAsia" w:ascii="仿宋" w:hAnsi="仿宋" w:eastAsia="仿宋" w:cs="仿宋"/>
          <w:sz w:val="32"/>
          <w:szCs w:val="32"/>
        </w:rPr>
        <w:t xml:space="preserve"> </w:t>
      </w:r>
      <w:r>
        <w:rPr>
          <w:rFonts w:hint="eastAsia" w:ascii="仿宋" w:hAnsi="仿宋" w:eastAsia="仿宋" w:cs="仿宋"/>
          <w:spacing w:val="9"/>
          <w:sz w:val="32"/>
          <w:szCs w:val="32"/>
        </w:rPr>
        <w:t>年第8号)</w:t>
      </w:r>
      <w:r>
        <w:rPr>
          <w:rFonts w:hint="eastAsia" w:ascii="仿宋" w:hAnsi="仿宋" w:eastAsia="仿宋" w:cs="仿宋"/>
          <w:spacing w:val="9"/>
          <w:sz w:val="32"/>
          <w:szCs w:val="32"/>
          <w:lang w:eastAsia="zh-CN"/>
        </w:rPr>
        <w:t>、</w:t>
      </w:r>
      <w:r>
        <w:rPr>
          <w:rFonts w:hint="eastAsia" w:ascii="仿宋" w:hAnsi="仿宋" w:eastAsia="仿宋" w:cs="仿宋"/>
          <w:sz w:val="32"/>
          <w:szCs w:val="32"/>
        </w:rPr>
        <w:t>《河南省城镇供水定价成本监审办法》等规定，按照</w:t>
      </w:r>
      <w:r>
        <w:rPr>
          <w:rFonts w:hint="eastAsia" w:ascii="仿宋" w:hAnsi="仿宋" w:eastAsia="仿宋" w:cs="仿宋"/>
          <w:sz w:val="32"/>
          <w:szCs w:val="32"/>
          <w:lang w:val="en-US" w:eastAsia="zh-CN"/>
        </w:rPr>
        <w:t>西平县</w:t>
      </w:r>
      <w:r>
        <w:rPr>
          <w:rFonts w:hint="eastAsia" w:ascii="仿宋" w:hAnsi="仿宋" w:eastAsia="仿宋" w:cs="仿宋"/>
          <w:sz w:val="32"/>
          <w:szCs w:val="32"/>
        </w:rPr>
        <w:t>发展</w:t>
      </w:r>
      <w:r>
        <w:rPr>
          <w:rFonts w:hint="eastAsia" w:ascii="仿宋" w:hAnsi="仿宋" w:eastAsia="仿宋" w:cs="仿宋"/>
          <w:sz w:val="32"/>
          <w:szCs w:val="32"/>
          <w:lang w:val="en-US" w:eastAsia="zh-CN"/>
        </w:rPr>
        <w:t>和改</w:t>
      </w:r>
      <w:r>
        <w:rPr>
          <w:rFonts w:hint="eastAsia" w:ascii="仿宋" w:hAnsi="仿宋" w:eastAsia="仿宋" w:cs="仿宋"/>
          <w:sz w:val="32"/>
          <w:szCs w:val="32"/>
        </w:rPr>
        <w:t>革委工作安排，</w:t>
      </w:r>
      <w:r>
        <w:rPr>
          <w:rFonts w:hint="eastAsia" w:ascii="仿宋" w:hAnsi="仿宋" w:eastAsia="仿宋" w:cs="仿宋"/>
          <w:spacing w:val="9"/>
          <w:sz w:val="32"/>
          <w:szCs w:val="32"/>
          <w:lang w:val="en-US" w:eastAsia="zh-CN"/>
        </w:rPr>
        <w:t>西平县价格鉴定中心</w:t>
      </w:r>
      <w:r>
        <w:rPr>
          <w:rFonts w:hint="eastAsia" w:ascii="仿宋" w:hAnsi="仿宋" w:eastAsia="仿宋" w:cs="仿宋"/>
          <w:sz w:val="32"/>
          <w:szCs w:val="32"/>
        </w:rPr>
        <w:t>依法对西平县柏泉自</w:t>
      </w:r>
      <w:r>
        <w:rPr>
          <w:rFonts w:hint="eastAsia" w:ascii="仿宋" w:hAnsi="仿宋" w:eastAsia="仿宋" w:cs="仿宋"/>
          <w:sz w:val="32"/>
          <w:szCs w:val="32"/>
          <w:lang w:val="en-US" w:eastAsia="zh-CN"/>
        </w:rPr>
        <w:t>来</w:t>
      </w:r>
      <w:r>
        <w:rPr>
          <w:rFonts w:hint="eastAsia" w:ascii="仿宋" w:hAnsi="仿宋" w:eastAsia="仿宋" w:cs="仿宋"/>
          <w:sz w:val="32"/>
          <w:szCs w:val="32"/>
        </w:rPr>
        <w:t>水有限公司自来水供水定价成本进行了监审。现将监审情况报告如下：</w:t>
      </w:r>
    </w:p>
    <w:p w14:paraId="1EFAEC62">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b/>
          <w:bCs/>
          <w:sz w:val="32"/>
          <w:szCs w:val="32"/>
        </w:rPr>
      </w:pPr>
      <w:r>
        <w:rPr>
          <w:rFonts w:hint="eastAsia" w:ascii="黑体" w:hAnsi="黑体" w:eastAsia="黑体" w:cs="黑体"/>
          <w:b w:val="0"/>
          <w:bCs w:val="0"/>
          <w:sz w:val="32"/>
          <w:szCs w:val="32"/>
        </w:rPr>
        <w:t>一、成本监审项目</w:t>
      </w:r>
    </w:p>
    <w:p w14:paraId="60AC3ADC">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西平县柏泉自来水有限公司自来水供水定价成本。</w:t>
      </w:r>
    </w:p>
    <w:p w14:paraId="47C73787">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二、 被监审项目的基本情况</w:t>
      </w:r>
    </w:p>
    <w:p w14:paraId="690B3DA1">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西平县柏泉自来水有限公司始建于1968年，2013年改组 为股份制企业，位于西平县柏城路西段。公司下辖两个自来 水厂，设计日供水能力5万吨。截止202</w:t>
      </w:r>
      <w:r>
        <w:rPr>
          <w:rFonts w:hint="eastAsia" w:ascii="仿宋" w:hAnsi="仿宋" w:eastAsia="仿宋" w:cs="仿宋"/>
          <w:sz w:val="32"/>
          <w:szCs w:val="32"/>
          <w:lang w:val="en-US" w:eastAsia="zh-CN"/>
        </w:rPr>
        <w:t>2</w:t>
      </w:r>
      <w:r>
        <w:rPr>
          <w:rFonts w:hint="eastAsia" w:ascii="仿宋" w:hAnsi="仿宋" w:eastAsia="仿宋" w:cs="仿宋"/>
          <w:sz w:val="32"/>
          <w:szCs w:val="32"/>
        </w:rPr>
        <w:t>年底固定资产</w:t>
      </w:r>
      <w:r>
        <w:rPr>
          <w:rFonts w:hint="eastAsia" w:ascii="仿宋" w:hAnsi="仿宋" w:eastAsia="仿宋" w:cs="仿宋"/>
          <w:sz w:val="32"/>
          <w:szCs w:val="32"/>
          <w:lang w:val="en-US" w:eastAsia="zh-CN"/>
        </w:rPr>
        <w:t>投资</w:t>
      </w:r>
      <w:r>
        <w:rPr>
          <w:rFonts w:hint="eastAsia" w:ascii="仿宋" w:hAnsi="仿宋" w:eastAsia="仿宋" w:cs="仿宋"/>
          <w:sz w:val="32"/>
          <w:szCs w:val="32"/>
        </w:rPr>
        <w:t>原值</w:t>
      </w:r>
      <w:r>
        <w:rPr>
          <w:rFonts w:hint="eastAsia" w:ascii="仿宋" w:hAnsi="仿宋" w:eastAsia="仿宋" w:cs="仿宋"/>
          <w:sz w:val="32"/>
          <w:szCs w:val="32"/>
          <w:lang w:val="en-US" w:eastAsia="zh-CN"/>
        </w:rPr>
        <w:t>13736.09</w:t>
      </w:r>
      <w:r>
        <w:rPr>
          <w:rFonts w:hint="eastAsia" w:ascii="仿宋" w:hAnsi="仿宋" w:eastAsia="仿宋" w:cs="仿宋"/>
          <w:sz w:val="32"/>
          <w:szCs w:val="32"/>
        </w:rPr>
        <w:t>万元，在职员工人数</w:t>
      </w:r>
      <w:r>
        <w:rPr>
          <w:rFonts w:hint="eastAsia" w:ascii="仿宋" w:hAnsi="仿宋" w:eastAsia="仿宋" w:cs="仿宋"/>
          <w:sz w:val="32"/>
          <w:szCs w:val="32"/>
          <w:lang w:val="en-US" w:eastAsia="zh-CN"/>
        </w:rPr>
        <w:t>174</w:t>
      </w:r>
      <w:r>
        <w:rPr>
          <w:rFonts w:hint="eastAsia" w:ascii="仿宋" w:hAnsi="仿宋" w:eastAsia="仿宋" w:cs="仿宋"/>
          <w:sz w:val="32"/>
          <w:szCs w:val="32"/>
        </w:rPr>
        <w:t>人。</w:t>
      </w:r>
    </w:p>
    <w:p w14:paraId="719516F4">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公司DN150以上口径市政供水管网长度150公里，供水</w:t>
      </w:r>
    </w:p>
    <w:p w14:paraId="62A464EE">
      <w:pPr>
        <w:keepNext w:val="0"/>
        <w:keepLines w:val="0"/>
        <w:pageBreakBefore w:val="0"/>
        <w:widowControl/>
        <w:kinsoku w:val="0"/>
        <w:wordWrap/>
        <w:overflowPunct w:val="0"/>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用户</w:t>
      </w:r>
      <w:r>
        <w:rPr>
          <w:rFonts w:hint="eastAsia" w:ascii="仿宋" w:hAnsi="仿宋" w:eastAsia="仿宋" w:cs="仿宋"/>
          <w:sz w:val="32"/>
          <w:szCs w:val="32"/>
          <w:lang w:val="en-US" w:eastAsia="zh-CN"/>
        </w:rPr>
        <w:t>6</w:t>
      </w:r>
      <w:r>
        <w:rPr>
          <w:rFonts w:hint="eastAsia" w:ascii="仿宋" w:hAnsi="仿宋" w:eastAsia="仿宋" w:cs="仿宋"/>
          <w:sz w:val="32"/>
          <w:szCs w:val="32"/>
        </w:rPr>
        <w:t>.3万</w:t>
      </w:r>
      <w:r>
        <w:rPr>
          <w:rFonts w:hint="eastAsia" w:ascii="仿宋" w:hAnsi="仿宋" w:eastAsia="仿宋" w:cs="仿宋"/>
          <w:sz w:val="32"/>
          <w:szCs w:val="32"/>
          <w:lang w:eastAsia="zh-CN"/>
        </w:rPr>
        <w:t>余</w:t>
      </w:r>
      <w:r>
        <w:rPr>
          <w:rFonts w:hint="eastAsia" w:ascii="仿宋" w:hAnsi="仿宋" w:eastAsia="仿宋" w:cs="仿宋"/>
          <w:sz w:val="32"/>
          <w:szCs w:val="32"/>
        </w:rPr>
        <w:t>户。</w:t>
      </w:r>
    </w:p>
    <w:p w14:paraId="012578ED">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三、 成本监审政策依据</w:t>
      </w:r>
    </w:p>
    <w:p w14:paraId="21146107">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b/>
          <w:bCs/>
          <w:sz w:val="32"/>
          <w:szCs w:val="32"/>
        </w:rPr>
      </w:pPr>
      <w:r>
        <w:rPr>
          <w:rFonts w:hint="eastAsia" w:ascii="仿宋" w:hAnsi="仿宋" w:eastAsia="仿宋" w:cs="仿宋"/>
          <w:b w:val="0"/>
          <w:bCs w:val="0"/>
          <w:sz w:val="32"/>
          <w:szCs w:val="32"/>
        </w:rPr>
        <w:t>(一)《中华人民共和国价格法》</w:t>
      </w:r>
    </w:p>
    <w:p w14:paraId="04B0A3EF">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(二)《政府制定价格成本监审办法》(国家发展改革委</w:t>
      </w:r>
    </w:p>
    <w:p w14:paraId="17A29755">
      <w:pPr>
        <w:keepNext w:val="0"/>
        <w:keepLines w:val="0"/>
        <w:pageBreakBefore w:val="0"/>
        <w:widowControl/>
        <w:kinsoku w:val="0"/>
        <w:wordWrap/>
        <w:overflowPunct w:val="0"/>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2017年第8号令);</w:t>
      </w:r>
    </w:p>
    <w:p w14:paraId="0F94834B">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(三)《政府制定价格行为规则》(国家发展改革委2017</w:t>
      </w:r>
    </w:p>
    <w:p w14:paraId="0D0B12C2">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第7号令);</w:t>
      </w:r>
    </w:p>
    <w:p w14:paraId="1A2D6E23">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(四)《河南省城镇供水定价成本监审办法》(河南省发展改革委及建设厅豫发改价管[2022]373号)；</w:t>
      </w:r>
    </w:p>
    <w:p w14:paraId="571C46FA">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(五)《政府制定价格成本监审程序规定(试行)》(豫发改办[2017]121号);</w:t>
      </w:r>
    </w:p>
    <w:p w14:paraId="40041C2A">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(六)《国家发改委关于加强政府定价成本监审工作的意见》(发改价格[2016]1329号)</w:t>
      </w:r>
    </w:p>
    <w:p w14:paraId="243ED0D0">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四、 成本监审程序</w:t>
      </w:r>
    </w:p>
    <w:p w14:paraId="4CE4B3DD">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(一)向被监审单位下达定价成本监审通知书，要求提</w:t>
      </w:r>
    </w:p>
    <w:p w14:paraId="73538F1D">
      <w:pPr>
        <w:keepNext w:val="0"/>
        <w:keepLines w:val="0"/>
        <w:pageBreakBefore w:val="0"/>
        <w:widowControl/>
        <w:kinsoku w:val="0"/>
        <w:wordWrap/>
        <w:overflowPunct w:val="0"/>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供账目、报表、审计报告等资料。</w:t>
      </w:r>
    </w:p>
    <w:p w14:paraId="7B5BE851">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(二)对报送的成本资料进行初审，资料不完整或者内</w:t>
      </w:r>
    </w:p>
    <w:p w14:paraId="66AC76BA">
      <w:pPr>
        <w:keepNext w:val="0"/>
        <w:keepLines w:val="0"/>
        <w:pageBreakBefore w:val="0"/>
        <w:widowControl/>
        <w:kinsoku w:val="0"/>
        <w:wordWrap/>
        <w:overflowPunct w:val="0"/>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容不符合要求的，要求被监审单位补充资料。</w:t>
      </w:r>
    </w:p>
    <w:p w14:paraId="2CB70881">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(三)实地调查了解相关情况。</w:t>
      </w:r>
    </w:p>
    <w:p w14:paraId="16B1CD3A">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(四)对各项成本数据进行调整和测算，核算定价成本。</w:t>
      </w:r>
    </w:p>
    <w:p w14:paraId="3A11FBA6">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(五)召开成本监审集体审议会。</w:t>
      </w:r>
    </w:p>
    <w:p w14:paraId="4902927B">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(六)向被监审单位书面告知成本审核情况，并听取其反馈的意见和理由。</w:t>
      </w:r>
    </w:p>
    <w:p w14:paraId="4D964C99">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(七)出具定价成本监审报告。</w:t>
      </w:r>
    </w:p>
    <w:p w14:paraId="2223E989">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b w:val="0"/>
          <w:bCs w:val="0"/>
          <w:sz w:val="32"/>
          <w:szCs w:val="32"/>
        </w:rPr>
        <w:t>五、成本审核情况</w:t>
      </w:r>
    </w:p>
    <w:p w14:paraId="34295088">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楷体" w:hAnsi="楷体" w:eastAsia="楷体" w:cs="楷体"/>
          <w:b/>
          <w:bCs/>
          <w:sz w:val="32"/>
          <w:szCs w:val="32"/>
        </w:rPr>
      </w:pPr>
      <w:r>
        <w:rPr>
          <w:rFonts w:hint="eastAsia" w:ascii="楷体" w:hAnsi="楷体" w:eastAsia="楷体" w:cs="楷体"/>
          <w:b/>
          <w:bCs/>
          <w:sz w:val="32"/>
          <w:szCs w:val="32"/>
        </w:rPr>
        <w:t>(一)成本构成</w:t>
      </w:r>
    </w:p>
    <w:p w14:paraId="061E77AA">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西平县柏泉自来水有限公司自来水供水定价成本包括固定资产折旧费、无形资产摊销和运行维护费。运行维护费包括职工薪酬、动力费、修理费、材料费、其他运营费用。核定后的详细数据见附件。</w:t>
      </w:r>
    </w:p>
    <w:p w14:paraId="62AEA7BA">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楷体" w:hAnsi="楷体" w:eastAsia="楷体" w:cs="楷体"/>
          <w:b/>
          <w:bCs/>
          <w:sz w:val="32"/>
          <w:szCs w:val="32"/>
        </w:rPr>
        <w:t>(二)成本核算</w:t>
      </w:r>
    </w:p>
    <w:p w14:paraId="53DE7726">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sz w:val="32"/>
          <w:szCs w:val="32"/>
        </w:rPr>
        <w:t>1、固定资产折旧费的核定</w:t>
      </w:r>
    </w:p>
    <w:p w14:paraId="44ECB725">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按照固定资产分类折旧核算，我们核定西平县柏泉自来 水有限公司2020年-2022年自来水项目固定资产折旧费依次为753.06万元、756.76万元、757.18万元。</w:t>
      </w:r>
    </w:p>
    <w:p w14:paraId="542192E6">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sz w:val="32"/>
          <w:szCs w:val="32"/>
        </w:rPr>
        <w:t>2、无形资产摊销的核定</w:t>
      </w:r>
    </w:p>
    <w:p w14:paraId="67FCAFF1">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依据西平县柏泉自来水有限公司2020年-2022年审计报告，无形资产年摊销金额为9.20万元。</w:t>
      </w:r>
    </w:p>
    <w:p w14:paraId="5E42EB57">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3、运行维护费的核定。</w:t>
      </w:r>
      <w:r>
        <w:rPr>
          <w:rFonts w:hint="eastAsia" w:ascii="仿宋" w:hAnsi="仿宋" w:eastAsia="仿宋" w:cs="仿宋"/>
          <w:sz w:val="32"/>
          <w:szCs w:val="32"/>
        </w:rPr>
        <w:t>运行维护费包括职工薪酬、动力费、修理费、材料费、其他运营费用。</w:t>
      </w:r>
    </w:p>
    <w:p w14:paraId="65E5C7A5">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b/>
          <w:bCs/>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人工费的核定</w:t>
      </w:r>
    </w:p>
    <w:p w14:paraId="65BE360A">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西平县柏泉自来水有限公司2020年-2022年支出职工薪酬总额依次为 975.05万元、1057.77万元、1176.59万元；三年在职员工依次为205人、184人、174人；年平均工资依次为4.76万元、5.74万元、6.77万元。按照该公司设计日供水量，核定三年劳动定员人数依次为85人、85人、85人；核定三年职工薪酬依次为404.29万元、488.64万元、574.77万元。三年平均值为489.23万元。</w:t>
      </w:r>
    </w:p>
    <w:p w14:paraId="27062B46">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b/>
          <w:bCs/>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动力费、修理费、材料费的核定</w:t>
      </w:r>
    </w:p>
    <w:p w14:paraId="3C793F34">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三项费用依据审计报告及科目余额表据实核定。</w:t>
      </w:r>
    </w:p>
    <w:p w14:paraId="7140621D">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630" w:leftChars="0"/>
        <w:jc w:val="both"/>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其他运营费用的核定</w:t>
      </w:r>
    </w:p>
    <w:p w14:paraId="01872065">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其他运营费用包括扣除上述费用以外的其他管理费用及纳入定价成本的税金。</w:t>
      </w:r>
    </w:p>
    <w:p w14:paraId="3D17AEB5">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纳入定价成本的税金包括印花税、城建税、房产税、土地使用税四项，三年核定金额依次为10.58万元、11.37万元、12.6万元。</w:t>
      </w:r>
    </w:p>
    <w:p w14:paraId="147546AF">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管理费用。根据《河南省城镇供水价格管理实施细则》、《河南省城镇供水定价成本监审办法》中对管理费用的规定，纳入定价成本的管理类费用包括办公费、会议费、交通费、水电费、租赁费、物业管理费、差旅费、业务招待费等。经统计，西平县柏泉自来水有限公司2020年度管理费用59.50无万元；2021年度管理费用75.03万元；2022年度管理费用70.15 元；三年平均值为74.13万元。</w:t>
      </w:r>
    </w:p>
    <w:p w14:paraId="3CBD0E19">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可计提收益的有效资产核定</w:t>
      </w:r>
    </w:p>
    <w:p w14:paraId="1AA6FE35">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可计提收益的有效资产包括固定资产净值、无形资产净值和营运资本。</w:t>
      </w:r>
    </w:p>
    <w:p w14:paraId="56963DE7">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1、可计提收益的固定资产净值和无形资产净值为监审 期间最后一年净值期末数，我们核定西平县柏泉自来水有限 公司自来水项目可计提收益的固定资产净值为9151.66</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无形资产净值为 411.90万元。</w:t>
      </w:r>
    </w:p>
    <w:p w14:paraId="328F729B">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2、可计提收益的营运资本，按照不高于成本监审期间 除固定资产、无形资产投资以外的正常运营所需要的周转资金即运行维护费年平均值的1/6核定。西平县柏泉自来水有限公司自来水项目可计提收益的营运资本核定为192.88万元。</w:t>
      </w:r>
    </w:p>
    <w:p w14:paraId="7EA8BB04">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3、综上所述，西平县柏泉自来水有限公司自来水项目可计提收益的有效资产核定为9756.44万元。</w:t>
      </w:r>
    </w:p>
    <w:p w14:paraId="76C62EED">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楷体" w:hAnsi="楷体" w:eastAsia="楷体" w:cs="楷体"/>
          <w:b/>
          <w:bCs/>
          <w:sz w:val="32"/>
          <w:szCs w:val="32"/>
        </w:rPr>
      </w:pPr>
      <w:r>
        <w:rPr>
          <w:rFonts w:hint="eastAsia" w:ascii="楷体" w:hAnsi="楷体" w:eastAsia="楷体" w:cs="楷体"/>
          <w:b/>
          <w:bCs/>
          <w:sz w:val="32"/>
          <w:szCs w:val="32"/>
        </w:rPr>
        <w:t>(四)自来水供水量和漏损率的核定</w:t>
      </w:r>
    </w:p>
    <w:p w14:paraId="1C0D9F4D">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1、西平县柏泉自来水有限公司自来水项目2020年-2021年设计供水量为1825 万立方米；取水量依次为1162.79万立方米、1086.08万立方米、1127.40万立方米；实际供水量依次为661.40万立方米、719.15万立方米、784.10万立方米；实际供水量在设计供水量中的占比依次为36.24%、39.41%、42.96%,均低于《河南省城镇供水价格管理实施细则》中“实际供水量不低于设计供水量65%”的设定。</w:t>
      </w:r>
    </w:p>
    <w:p w14:paraId="3BF6FBAD">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2、按照《城镇供水管网漏损控制及评定标准》 (CJJ92-2016)规定，漏损率高于一级评定标准(10%)的，超出部分不得计入成本。按照公式，西平县柏泉自来水有限公司自来水项目2020年-2022年核定供水量依次为1046.51万立方米、977.48万立方米1014.66万立方米。</w:t>
      </w:r>
    </w:p>
    <w:p w14:paraId="0404B659">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楷体" w:hAnsi="楷体" w:eastAsia="楷体" w:cs="楷体"/>
          <w:b/>
          <w:bCs/>
          <w:sz w:val="32"/>
          <w:szCs w:val="32"/>
        </w:rPr>
      </w:pPr>
      <w:r>
        <w:rPr>
          <w:rFonts w:hint="eastAsia" w:ascii="楷体" w:hAnsi="楷体" w:eastAsia="楷体" w:cs="楷体"/>
          <w:b/>
          <w:bCs/>
          <w:sz w:val="32"/>
          <w:szCs w:val="32"/>
        </w:rPr>
        <w:t>(五)分类用水比例的核定(202</w:t>
      </w: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年数据)</w:t>
      </w:r>
    </w:p>
    <w:p w14:paraId="787B64E7">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 居民生活用水量占比为71%；</w:t>
      </w:r>
    </w:p>
    <w:p w14:paraId="05970020">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 经营性用水量22%；</w:t>
      </w:r>
    </w:p>
    <w:p w14:paraId="64AC9698">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3、 行政单位用水量6%；</w:t>
      </w:r>
    </w:p>
    <w:p w14:paraId="13F658F3">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4、 特种用水量1%。</w:t>
      </w:r>
    </w:p>
    <w:p w14:paraId="14B359EF">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六、 监审结论</w:t>
      </w:r>
    </w:p>
    <w:p w14:paraId="4196BA38">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经审核，西平县柏泉自来水有限公司自来水项目2020年-2022年供水定价总成本依次为1645.72万元、1720.43 万元、1923.68万元，三年单位供水定价成本依次为1.57元 /立方米、1.76元/立方米、1.90元/立方米，三年平均单位供水定价成本为1.74元/立方米。可计提收益的有效资产核定为9756.44万元。</w:t>
      </w:r>
    </w:p>
    <w:p w14:paraId="00ED406B">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七、其他需要说明的事项</w:t>
      </w:r>
    </w:p>
    <w:p w14:paraId="661280B9">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(一)本报告是根据西平县柏泉自来水有限公司提供的审计报告及相关成本资料做出的，西平县柏泉自来水有限公司对其提供的成本资料的真实性、合法性负责。</w:t>
      </w:r>
    </w:p>
    <w:p w14:paraId="21D32100">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(二)我们核定的成本是以《河南省城镇供水定价成本</w:t>
      </w:r>
    </w:p>
    <w:p w14:paraId="0238A51C">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监审办法》等法律法规、财务制度为规则的政府定价成本，计入供水定价成本的数据不完全符合西平县柏泉自来水有  限公司自来水项目的实际成本；该公司2020年-2022年实际供水量均低于设计供水量的65%。建议政府价格主管部门在制定供水价格时，结合周边县市情况和西平县经济发展现状，统筹考虑国家政策和用户负担水平，妥善制定供水价格。</w:t>
      </w:r>
    </w:p>
    <w:p w14:paraId="639302BC">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(三)本报告仅为政府价格主管部门决策提供参考。其他任何单位和个人引用本报告内容，可能会出现由于核算指标等概念不同形成的误差，调查单位不承担责任。</w:t>
      </w:r>
    </w:p>
    <w:p w14:paraId="3A5F0428">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附件：西平县柏泉自来水有限公司供水定价成本核定表</w:t>
      </w:r>
    </w:p>
    <w:p w14:paraId="6BDBDE39">
      <w:pPr>
        <w:spacing w:before="97" w:line="222" w:lineRule="auto"/>
        <w:ind w:left="94"/>
        <w:rPr>
          <w:rFonts w:hint="eastAsia" w:ascii="仿宋" w:hAnsi="仿宋" w:eastAsia="仿宋" w:cs="仿宋"/>
          <w:sz w:val="30"/>
          <w:szCs w:val="30"/>
        </w:rPr>
      </w:pPr>
      <w:r>
        <w:rPr>
          <w:rFonts w:hint="eastAsia" w:ascii="仿宋" w:hAnsi="仿宋" w:eastAsia="仿宋" w:cs="仿宋"/>
          <w:spacing w:val="-23"/>
          <w:sz w:val="30"/>
          <w:szCs w:val="30"/>
        </w:rPr>
        <w:t>附件：</w:t>
      </w:r>
    </w:p>
    <w:p w14:paraId="53F18A99">
      <w:pPr>
        <w:spacing w:line="334" w:lineRule="auto"/>
        <w:rPr>
          <w:rFonts w:hint="eastAsia" w:ascii="仿宋" w:hAnsi="仿宋" w:eastAsia="仿宋" w:cs="仿宋"/>
          <w:sz w:val="21"/>
        </w:rPr>
      </w:pPr>
    </w:p>
    <w:p w14:paraId="5FBAC3FA">
      <w:pPr>
        <w:spacing w:before="127" w:line="222" w:lineRule="auto"/>
        <w:ind w:left="3030"/>
        <w:rPr>
          <w:rFonts w:hint="eastAsia" w:ascii="仿宋" w:hAnsi="仿宋" w:eastAsia="仿宋" w:cs="仿宋"/>
          <w:sz w:val="39"/>
          <w:szCs w:val="39"/>
        </w:rPr>
      </w:pPr>
      <w:r>
        <w:rPr>
          <w:rFonts w:hint="eastAsia" w:ascii="仿宋" w:hAnsi="仿宋" w:eastAsia="仿宋" w:cs="仿宋"/>
          <w:b/>
          <w:bCs/>
          <w:spacing w:val="9"/>
          <w:sz w:val="39"/>
          <w:szCs w:val="39"/>
        </w:rPr>
        <w:t>西平县柏泉自来水有限公司供水定价成本核定表</w:t>
      </w:r>
    </w:p>
    <w:p w14:paraId="196197BE">
      <w:pPr>
        <w:spacing w:line="201" w:lineRule="exact"/>
        <w:rPr>
          <w:rFonts w:hint="eastAsia" w:ascii="仿宋" w:hAnsi="仿宋" w:eastAsia="仿宋" w:cs="仿宋"/>
        </w:rPr>
      </w:pPr>
    </w:p>
    <w:tbl>
      <w:tblPr>
        <w:tblStyle w:val="4"/>
        <w:tblW w:w="144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879"/>
        <w:gridCol w:w="2888"/>
        <w:gridCol w:w="2518"/>
        <w:gridCol w:w="2528"/>
        <w:gridCol w:w="2508"/>
        <w:gridCol w:w="2513"/>
      </w:tblGrid>
      <w:tr w14:paraId="7EA20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352" w:type="dxa"/>
            <w:gridSpan w:val="3"/>
            <w:vAlign w:val="top"/>
          </w:tcPr>
          <w:p w14:paraId="684A7353">
            <w:pPr>
              <w:spacing w:before="159" w:line="220" w:lineRule="auto"/>
              <w:ind w:left="1174"/>
              <w:rPr>
                <w:rFonts w:hint="eastAsia" w:ascii="仿宋" w:hAnsi="仿宋" w:eastAsia="仿宋" w:cs="仿宋"/>
                <w:sz w:val="33"/>
                <w:szCs w:val="33"/>
              </w:rPr>
            </w:pPr>
            <w:r>
              <w:rPr>
                <w:rFonts w:hint="eastAsia" w:ascii="仿宋" w:hAnsi="仿宋" w:eastAsia="仿宋" w:cs="仿宋"/>
                <w:spacing w:val="-10"/>
                <w:sz w:val="33"/>
                <w:szCs w:val="33"/>
              </w:rPr>
              <w:t>项</w:t>
            </w:r>
            <w:r>
              <w:rPr>
                <w:rFonts w:hint="eastAsia" w:ascii="仿宋" w:hAnsi="仿宋" w:eastAsia="仿宋" w:cs="仿宋"/>
                <w:spacing w:val="19"/>
                <w:sz w:val="33"/>
                <w:szCs w:val="33"/>
              </w:rPr>
              <w:t xml:space="preserve">        </w:t>
            </w:r>
            <w:r>
              <w:rPr>
                <w:rFonts w:hint="eastAsia" w:ascii="仿宋" w:hAnsi="仿宋" w:eastAsia="仿宋" w:cs="仿宋"/>
                <w:spacing w:val="-10"/>
                <w:sz w:val="33"/>
                <w:szCs w:val="33"/>
              </w:rPr>
              <w:t>目</w:t>
            </w:r>
          </w:p>
        </w:tc>
        <w:tc>
          <w:tcPr>
            <w:tcW w:w="2518" w:type="dxa"/>
            <w:vAlign w:val="top"/>
          </w:tcPr>
          <w:p w14:paraId="4CFBE303">
            <w:pPr>
              <w:spacing w:before="158" w:line="219" w:lineRule="auto"/>
              <w:ind w:left="742"/>
              <w:rPr>
                <w:rFonts w:hint="eastAsia" w:ascii="仿宋" w:hAnsi="仿宋" w:eastAsia="仿宋" w:cs="仿宋"/>
                <w:sz w:val="33"/>
                <w:szCs w:val="33"/>
              </w:rPr>
            </w:pPr>
            <w:r>
              <w:rPr>
                <w:rFonts w:hint="eastAsia" w:ascii="仿宋" w:hAnsi="仿宋" w:eastAsia="仿宋" w:cs="仿宋"/>
                <w:spacing w:val="2"/>
                <w:sz w:val="33"/>
                <w:szCs w:val="33"/>
              </w:rPr>
              <w:t>20</w:t>
            </w:r>
            <w:r>
              <w:rPr>
                <w:rFonts w:hint="eastAsia" w:ascii="仿宋" w:hAnsi="仿宋" w:eastAsia="仿宋" w:cs="仿宋"/>
                <w:spacing w:val="2"/>
                <w:sz w:val="33"/>
                <w:szCs w:val="33"/>
                <w:lang w:val="en-US" w:eastAsia="zh-CN"/>
              </w:rPr>
              <w:t>20</w:t>
            </w:r>
            <w:r>
              <w:rPr>
                <w:rFonts w:hint="eastAsia" w:ascii="仿宋" w:hAnsi="仿宋" w:eastAsia="仿宋" w:cs="仿宋"/>
                <w:spacing w:val="2"/>
                <w:sz w:val="33"/>
                <w:szCs w:val="33"/>
              </w:rPr>
              <w:t>年</w:t>
            </w:r>
          </w:p>
        </w:tc>
        <w:tc>
          <w:tcPr>
            <w:tcW w:w="2528" w:type="dxa"/>
            <w:vAlign w:val="top"/>
          </w:tcPr>
          <w:p w14:paraId="08A8D352">
            <w:pPr>
              <w:spacing w:before="158" w:line="219" w:lineRule="auto"/>
              <w:ind w:left="764"/>
              <w:rPr>
                <w:rFonts w:hint="eastAsia" w:ascii="仿宋" w:hAnsi="仿宋" w:eastAsia="仿宋" w:cs="仿宋"/>
                <w:sz w:val="33"/>
                <w:szCs w:val="33"/>
              </w:rPr>
            </w:pPr>
            <w:r>
              <w:rPr>
                <w:rFonts w:hint="eastAsia" w:ascii="仿宋" w:hAnsi="仿宋" w:eastAsia="仿宋" w:cs="仿宋"/>
                <w:spacing w:val="2"/>
                <w:sz w:val="33"/>
                <w:szCs w:val="33"/>
              </w:rPr>
              <w:t>202</w:t>
            </w:r>
            <w:r>
              <w:rPr>
                <w:rFonts w:hint="eastAsia" w:ascii="仿宋" w:hAnsi="仿宋" w:eastAsia="仿宋" w:cs="仿宋"/>
                <w:spacing w:val="2"/>
                <w:sz w:val="33"/>
                <w:szCs w:val="33"/>
                <w:lang w:val="en-US" w:eastAsia="zh-CN"/>
              </w:rPr>
              <w:t>1</w:t>
            </w:r>
            <w:r>
              <w:rPr>
                <w:rFonts w:hint="eastAsia" w:ascii="仿宋" w:hAnsi="仿宋" w:eastAsia="仿宋" w:cs="仿宋"/>
                <w:spacing w:val="2"/>
                <w:sz w:val="33"/>
                <w:szCs w:val="33"/>
              </w:rPr>
              <w:t>年</w:t>
            </w:r>
          </w:p>
        </w:tc>
        <w:tc>
          <w:tcPr>
            <w:tcW w:w="2508" w:type="dxa"/>
            <w:vAlign w:val="top"/>
          </w:tcPr>
          <w:p w14:paraId="738E18A3">
            <w:pPr>
              <w:spacing w:before="158" w:line="219" w:lineRule="auto"/>
              <w:ind w:left="767"/>
              <w:rPr>
                <w:rFonts w:hint="eastAsia" w:ascii="仿宋" w:hAnsi="仿宋" w:eastAsia="仿宋" w:cs="仿宋"/>
                <w:sz w:val="33"/>
                <w:szCs w:val="33"/>
              </w:rPr>
            </w:pPr>
            <w:r>
              <w:rPr>
                <w:rFonts w:hint="eastAsia" w:ascii="仿宋" w:hAnsi="仿宋" w:eastAsia="仿宋" w:cs="仿宋"/>
                <w:spacing w:val="2"/>
                <w:sz w:val="33"/>
                <w:szCs w:val="33"/>
              </w:rPr>
              <w:t>202</w:t>
            </w:r>
            <w:r>
              <w:rPr>
                <w:rFonts w:hint="eastAsia" w:ascii="仿宋" w:hAnsi="仿宋" w:eastAsia="仿宋" w:cs="仿宋"/>
                <w:spacing w:val="2"/>
                <w:sz w:val="33"/>
                <w:szCs w:val="33"/>
                <w:lang w:val="en-US" w:eastAsia="zh-CN"/>
              </w:rPr>
              <w:t>2</w:t>
            </w:r>
            <w:r>
              <w:rPr>
                <w:rFonts w:hint="eastAsia" w:ascii="仿宋" w:hAnsi="仿宋" w:eastAsia="仿宋" w:cs="仿宋"/>
                <w:spacing w:val="2"/>
                <w:sz w:val="33"/>
                <w:szCs w:val="33"/>
              </w:rPr>
              <w:t>年</w:t>
            </w:r>
          </w:p>
        </w:tc>
        <w:tc>
          <w:tcPr>
            <w:tcW w:w="2513" w:type="dxa"/>
            <w:vAlign w:val="top"/>
          </w:tcPr>
          <w:p w14:paraId="4C85644B">
            <w:pPr>
              <w:spacing w:before="158" w:line="219" w:lineRule="auto"/>
              <w:ind w:left="648"/>
              <w:rPr>
                <w:rFonts w:hint="eastAsia" w:ascii="仿宋" w:hAnsi="仿宋" w:eastAsia="仿宋" w:cs="仿宋"/>
                <w:sz w:val="33"/>
                <w:szCs w:val="33"/>
              </w:rPr>
            </w:pPr>
            <w:r>
              <w:rPr>
                <w:rFonts w:hint="eastAsia" w:ascii="仿宋" w:hAnsi="仿宋" w:eastAsia="仿宋" w:cs="仿宋"/>
                <w:spacing w:val="5"/>
                <w:sz w:val="33"/>
                <w:szCs w:val="33"/>
              </w:rPr>
              <w:t>三年平均</w:t>
            </w:r>
          </w:p>
        </w:tc>
      </w:tr>
      <w:tr w14:paraId="04D40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352" w:type="dxa"/>
            <w:gridSpan w:val="3"/>
            <w:vAlign w:val="top"/>
          </w:tcPr>
          <w:p w14:paraId="57B8E85A">
            <w:pPr>
              <w:spacing w:before="153" w:line="219" w:lineRule="auto"/>
              <w:ind w:left="1014"/>
              <w:rPr>
                <w:rFonts w:hint="eastAsia" w:ascii="仿宋" w:hAnsi="仿宋" w:eastAsia="仿宋" w:cs="仿宋"/>
                <w:sz w:val="33"/>
                <w:szCs w:val="33"/>
              </w:rPr>
            </w:pPr>
            <w:r>
              <w:rPr>
                <w:rFonts w:hint="eastAsia" w:ascii="仿宋" w:hAnsi="仿宋" w:eastAsia="仿宋" w:cs="仿宋"/>
                <w:spacing w:val="2"/>
                <w:sz w:val="33"/>
                <w:szCs w:val="33"/>
              </w:rPr>
              <w:t>固定资产折旧费</w:t>
            </w:r>
          </w:p>
        </w:tc>
        <w:tc>
          <w:tcPr>
            <w:tcW w:w="2518" w:type="dxa"/>
            <w:vAlign w:val="top"/>
          </w:tcPr>
          <w:p w14:paraId="0AE9963C">
            <w:pPr>
              <w:spacing w:before="198" w:line="184" w:lineRule="auto"/>
              <w:jc w:val="center"/>
              <w:rPr>
                <w:rFonts w:hint="eastAsia" w:ascii="仿宋" w:hAnsi="仿宋" w:eastAsia="仿宋" w:cs="仿宋"/>
                <w:sz w:val="33"/>
                <w:szCs w:val="33"/>
                <w:lang w:val="en-US" w:eastAsia="zh-CN"/>
              </w:rPr>
            </w:pPr>
            <w:r>
              <w:rPr>
                <w:rFonts w:hint="eastAsia" w:ascii="仿宋" w:hAnsi="仿宋" w:eastAsia="仿宋" w:cs="仿宋"/>
                <w:sz w:val="33"/>
                <w:szCs w:val="33"/>
                <w:lang w:val="en-US" w:eastAsia="zh-CN"/>
              </w:rPr>
              <w:t>7.530.572.94</w:t>
            </w:r>
          </w:p>
        </w:tc>
        <w:tc>
          <w:tcPr>
            <w:tcW w:w="2528" w:type="dxa"/>
            <w:vAlign w:val="top"/>
          </w:tcPr>
          <w:p w14:paraId="094B71E5">
            <w:pPr>
              <w:spacing w:before="198" w:line="184" w:lineRule="auto"/>
              <w:jc w:val="center"/>
              <w:rPr>
                <w:rFonts w:hint="eastAsia" w:ascii="仿宋" w:hAnsi="仿宋" w:eastAsia="仿宋" w:cs="仿宋"/>
                <w:sz w:val="33"/>
                <w:szCs w:val="33"/>
                <w:lang w:val="en-US" w:eastAsia="zh-CN"/>
              </w:rPr>
            </w:pPr>
            <w:r>
              <w:rPr>
                <w:rFonts w:hint="eastAsia" w:ascii="仿宋" w:hAnsi="仿宋" w:eastAsia="仿宋" w:cs="仿宋"/>
                <w:sz w:val="33"/>
                <w:szCs w:val="33"/>
                <w:lang w:val="en-US" w:eastAsia="zh-CN"/>
              </w:rPr>
              <w:t>7,567.567</w:t>
            </w:r>
            <w:r>
              <w:rPr>
                <w:rFonts w:hint="eastAsia" w:ascii="仿宋" w:hAnsi="仿宋" w:eastAsia="仿宋" w:cs="仿宋"/>
                <w:sz w:val="33"/>
                <w:szCs w:val="33"/>
                <w:lang w:eastAsia="zh-CN"/>
              </w:rPr>
              <w:t>.</w:t>
            </w:r>
            <w:r>
              <w:rPr>
                <w:rFonts w:hint="eastAsia" w:ascii="仿宋" w:hAnsi="仿宋" w:eastAsia="仿宋" w:cs="仿宋"/>
                <w:sz w:val="33"/>
                <w:szCs w:val="33"/>
                <w:lang w:val="en-US" w:eastAsia="zh-CN"/>
              </w:rPr>
              <w:t>66</w:t>
            </w:r>
          </w:p>
        </w:tc>
        <w:tc>
          <w:tcPr>
            <w:tcW w:w="2508" w:type="dxa"/>
            <w:vAlign w:val="top"/>
          </w:tcPr>
          <w:p w14:paraId="5E2CD166">
            <w:pPr>
              <w:spacing w:before="198" w:line="184" w:lineRule="auto"/>
              <w:ind w:left="356"/>
              <w:rPr>
                <w:rFonts w:hint="eastAsia" w:ascii="仿宋" w:hAnsi="仿宋" w:eastAsia="仿宋" w:cs="仿宋"/>
                <w:sz w:val="33"/>
                <w:szCs w:val="33"/>
                <w:lang w:val="en-US" w:eastAsia="zh-CN"/>
              </w:rPr>
            </w:pPr>
            <w:r>
              <w:rPr>
                <w:rFonts w:hint="eastAsia" w:ascii="仿宋" w:hAnsi="仿宋" w:eastAsia="仿宋" w:cs="仿宋"/>
                <w:spacing w:val="-2"/>
                <w:sz w:val="33"/>
                <w:szCs w:val="33"/>
                <w:lang w:val="en-US" w:eastAsia="zh-CN"/>
              </w:rPr>
              <w:t>7</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571</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767.11</w:t>
            </w:r>
          </w:p>
        </w:tc>
        <w:tc>
          <w:tcPr>
            <w:tcW w:w="2513" w:type="dxa"/>
            <w:vAlign w:val="top"/>
          </w:tcPr>
          <w:p w14:paraId="1301D89A">
            <w:pPr>
              <w:spacing w:before="200" w:line="183" w:lineRule="auto"/>
              <w:ind w:left="368"/>
              <w:rPr>
                <w:rFonts w:hint="eastAsia" w:ascii="仿宋" w:hAnsi="仿宋" w:eastAsia="仿宋" w:cs="仿宋"/>
                <w:sz w:val="33"/>
                <w:szCs w:val="33"/>
                <w:lang w:val="en-US" w:eastAsia="zh-CN"/>
              </w:rPr>
            </w:pPr>
            <w:r>
              <w:rPr>
                <w:rFonts w:hint="eastAsia" w:ascii="仿宋" w:hAnsi="仿宋" w:eastAsia="仿宋" w:cs="仿宋"/>
                <w:spacing w:val="-2"/>
                <w:sz w:val="33"/>
                <w:szCs w:val="33"/>
                <w:lang w:val="en-US" w:eastAsia="zh-CN"/>
              </w:rPr>
              <w:t>7</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556</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635</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90</w:t>
            </w:r>
          </w:p>
        </w:tc>
      </w:tr>
      <w:tr w14:paraId="3E74C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352" w:type="dxa"/>
            <w:gridSpan w:val="3"/>
            <w:vAlign w:val="top"/>
          </w:tcPr>
          <w:p w14:paraId="6AE892C1">
            <w:pPr>
              <w:spacing w:before="154" w:line="219" w:lineRule="auto"/>
              <w:ind w:left="1174"/>
              <w:rPr>
                <w:rFonts w:hint="eastAsia" w:ascii="仿宋" w:hAnsi="仿宋" w:eastAsia="仿宋" w:cs="仿宋"/>
                <w:sz w:val="33"/>
                <w:szCs w:val="33"/>
              </w:rPr>
            </w:pPr>
            <w:r>
              <w:rPr>
                <w:rFonts w:hint="eastAsia" w:ascii="仿宋" w:hAnsi="仿宋" w:eastAsia="仿宋" w:cs="仿宋"/>
                <w:spacing w:val="4"/>
                <w:sz w:val="33"/>
                <w:szCs w:val="33"/>
              </w:rPr>
              <w:t>无形资产摊销</w:t>
            </w:r>
          </w:p>
        </w:tc>
        <w:tc>
          <w:tcPr>
            <w:tcW w:w="2518" w:type="dxa"/>
            <w:vAlign w:val="top"/>
          </w:tcPr>
          <w:p w14:paraId="2C42F88A">
            <w:pPr>
              <w:spacing w:before="199" w:line="184" w:lineRule="auto"/>
              <w:ind w:left="843"/>
              <w:rPr>
                <w:rFonts w:hint="eastAsia" w:ascii="仿宋" w:hAnsi="仿宋" w:eastAsia="仿宋" w:cs="仿宋"/>
                <w:sz w:val="33"/>
                <w:szCs w:val="33"/>
              </w:rPr>
            </w:pPr>
            <w:r>
              <w:rPr>
                <w:rFonts w:hint="eastAsia" w:ascii="仿宋" w:hAnsi="仿宋" w:eastAsia="仿宋" w:cs="仿宋"/>
                <w:spacing w:val="-2"/>
                <w:sz w:val="33"/>
                <w:szCs w:val="33"/>
                <w:lang w:val="en-US" w:eastAsia="zh-CN"/>
              </w:rPr>
              <w:t>91</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967</w:t>
            </w:r>
            <w:r>
              <w:rPr>
                <w:rFonts w:hint="eastAsia" w:ascii="仿宋" w:hAnsi="仿宋" w:eastAsia="仿宋" w:cs="仿宋"/>
                <w:spacing w:val="-2"/>
                <w:sz w:val="33"/>
                <w:szCs w:val="33"/>
              </w:rPr>
              <w:t>.81</w:t>
            </w:r>
          </w:p>
        </w:tc>
        <w:tc>
          <w:tcPr>
            <w:tcW w:w="2528" w:type="dxa"/>
            <w:vAlign w:val="top"/>
          </w:tcPr>
          <w:p w14:paraId="36C95A6B">
            <w:pPr>
              <w:spacing w:before="199" w:line="184" w:lineRule="auto"/>
              <w:ind w:left="854"/>
              <w:rPr>
                <w:rFonts w:hint="eastAsia" w:ascii="仿宋" w:hAnsi="仿宋" w:eastAsia="仿宋" w:cs="仿宋"/>
                <w:sz w:val="33"/>
                <w:szCs w:val="33"/>
              </w:rPr>
            </w:pPr>
            <w:r>
              <w:rPr>
                <w:rFonts w:hint="eastAsia" w:ascii="仿宋" w:hAnsi="仿宋" w:eastAsia="仿宋" w:cs="仿宋"/>
                <w:spacing w:val="-2"/>
                <w:sz w:val="33"/>
                <w:szCs w:val="33"/>
                <w:lang w:val="en-US" w:eastAsia="zh-CN"/>
              </w:rPr>
              <w:t>91</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96</w:t>
            </w:r>
            <w:r>
              <w:rPr>
                <w:rFonts w:hint="eastAsia" w:ascii="仿宋" w:hAnsi="仿宋" w:eastAsia="仿宋" w:cs="仿宋"/>
                <w:spacing w:val="-2"/>
                <w:sz w:val="33"/>
                <w:szCs w:val="33"/>
                <w:lang w:eastAsia="zh-CN"/>
              </w:rPr>
              <w:t>7</w:t>
            </w:r>
            <w:r>
              <w:rPr>
                <w:rFonts w:hint="eastAsia" w:ascii="仿宋" w:hAnsi="仿宋" w:eastAsia="仿宋" w:cs="仿宋"/>
                <w:spacing w:val="-2"/>
                <w:sz w:val="33"/>
                <w:szCs w:val="33"/>
              </w:rPr>
              <w:t>.81</w:t>
            </w:r>
          </w:p>
        </w:tc>
        <w:tc>
          <w:tcPr>
            <w:tcW w:w="2508" w:type="dxa"/>
            <w:vAlign w:val="top"/>
          </w:tcPr>
          <w:p w14:paraId="0E7348D0">
            <w:pPr>
              <w:spacing w:before="199" w:line="184" w:lineRule="auto"/>
              <w:ind w:left="846"/>
              <w:rPr>
                <w:rFonts w:hint="eastAsia" w:ascii="仿宋" w:hAnsi="仿宋" w:eastAsia="仿宋" w:cs="仿宋"/>
                <w:sz w:val="33"/>
                <w:szCs w:val="33"/>
              </w:rPr>
            </w:pPr>
            <w:r>
              <w:rPr>
                <w:rFonts w:hint="eastAsia" w:ascii="仿宋" w:hAnsi="仿宋" w:eastAsia="仿宋" w:cs="仿宋"/>
                <w:spacing w:val="-2"/>
                <w:sz w:val="33"/>
                <w:szCs w:val="33"/>
                <w:lang w:val="en-US" w:eastAsia="zh-CN"/>
              </w:rPr>
              <w:t>91</w:t>
            </w:r>
            <w:r>
              <w:rPr>
                <w:rFonts w:hint="eastAsia" w:ascii="仿宋" w:hAnsi="仿宋" w:eastAsia="仿宋" w:cs="仿宋"/>
                <w:spacing w:val="-2"/>
                <w:sz w:val="33"/>
                <w:szCs w:val="33"/>
              </w:rPr>
              <w:t>,9</w:t>
            </w:r>
            <w:r>
              <w:rPr>
                <w:rFonts w:hint="eastAsia" w:ascii="仿宋" w:hAnsi="仿宋" w:eastAsia="仿宋" w:cs="仿宋"/>
                <w:spacing w:val="-2"/>
                <w:sz w:val="33"/>
                <w:szCs w:val="33"/>
                <w:lang w:val="en-US" w:eastAsia="zh-CN"/>
              </w:rPr>
              <w:t>6</w:t>
            </w:r>
            <w:r>
              <w:rPr>
                <w:rFonts w:hint="eastAsia" w:ascii="仿宋" w:hAnsi="仿宋" w:eastAsia="仿宋" w:cs="仿宋"/>
                <w:spacing w:val="-2"/>
                <w:sz w:val="33"/>
                <w:szCs w:val="33"/>
                <w:lang w:eastAsia="zh-CN"/>
              </w:rPr>
              <w:t>7</w:t>
            </w:r>
            <w:r>
              <w:rPr>
                <w:rFonts w:hint="eastAsia" w:ascii="仿宋" w:hAnsi="仿宋" w:eastAsia="仿宋" w:cs="仿宋"/>
                <w:spacing w:val="-2"/>
                <w:sz w:val="33"/>
                <w:szCs w:val="33"/>
              </w:rPr>
              <w:t>.81</w:t>
            </w:r>
          </w:p>
        </w:tc>
        <w:tc>
          <w:tcPr>
            <w:tcW w:w="2513" w:type="dxa"/>
            <w:vAlign w:val="top"/>
          </w:tcPr>
          <w:p w14:paraId="1C5E7A8B">
            <w:pPr>
              <w:spacing w:before="199" w:line="184" w:lineRule="auto"/>
              <w:ind w:left="859"/>
              <w:rPr>
                <w:rFonts w:hint="eastAsia" w:ascii="仿宋" w:hAnsi="仿宋" w:eastAsia="仿宋" w:cs="仿宋"/>
                <w:sz w:val="33"/>
                <w:szCs w:val="33"/>
              </w:rPr>
            </w:pPr>
            <w:r>
              <w:rPr>
                <w:rFonts w:hint="eastAsia" w:ascii="仿宋" w:hAnsi="仿宋" w:eastAsia="仿宋" w:cs="仿宋"/>
                <w:spacing w:val="-2"/>
                <w:sz w:val="33"/>
                <w:szCs w:val="33"/>
                <w:lang w:val="en-US" w:eastAsia="zh-CN"/>
              </w:rPr>
              <w:t>91</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96</w:t>
            </w:r>
            <w:r>
              <w:rPr>
                <w:rFonts w:hint="eastAsia" w:ascii="仿宋" w:hAnsi="仿宋" w:eastAsia="仿宋" w:cs="仿宋"/>
                <w:spacing w:val="-2"/>
                <w:sz w:val="33"/>
                <w:szCs w:val="33"/>
                <w:lang w:eastAsia="zh-CN"/>
              </w:rPr>
              <w:t>7</w:t>
            </w:r>
            <w:r>
              <w:rPr>
                <w:rFonts w:hint="eastAsia" w:ascii="仿宋" w:hAnsi="仿宋" w:eastAsia="仿宋" w:cs="仿宋"/>
                <w:spacing w:val="-2"/>
                <w:sz w:val="33"/>
                <w:szCs w:val="33"/>
              </w:rPr>
              <w:t>.81</w:t>
            </w:r>
          </w:p>
        </w:tc>
      </w:tr>
      <w:tr w14:paraId="50211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85" w:type="dxa"/>
            <w:vMerge w:val="restart"/>
            <w:tcBorders>
              <w:bottom w:val="nil"/>
            </w:tcBorders>
            <w:textDirection w:val="tbRlV"/>
            <w:vAlign w:val="top"/>
          </w:tcPr>
          <w:p w14:paraId="726B7CB6">
            <w:pPr>
              <w:spacing w:before="119" w:line="217" w:lineRule="auto"/>
              <w:ind w:left="1052"/>
              <w:rPr>
                <w:rFonts w:hint="eastAsia" w:ascii="仿宋" w:hAnsi="仿宋" w:eastAsia="仿宋" w:cs="仿宋"/>
                <w:sz w:val="33"/>
                <w:szCs w:val="33"/>
              </w:rPr>
            </w:pPr>
            <w:r>
              <w:rPr>
                <w:rFonts w:hint="eastAsia" w:ascii="仿宋" w:hAnsi="仿宋" w:eastAsia="仿宋" w:cs="仿宋"/>
                <w:spacing w:val="7"/>
                <w:sz w:val="33"/>
                <w:szCs w:val="33"/>
              </w:rPr>
              <w:t>运行维护费</w:t>
            </w:r>
          </w:p>
        </w:tc>
        <w:tc>
          <w:tcPr>
            <w:tcW w:w="3767" w:type="dxa"/>
            <w:gridSpan w:val="2"/>
            <w:vAlign w:val="top"/>
          </w:tcPr>
          <w:p w14:paraId="67051AE8">
            <w:pPr>
              <w:spacing w:before="165" w:line="219" w:lineRule="auto"/>
              <w:ind w:left="1210"/>
              <w:rPr>
                <w:rFonts w:hint="eastAsia" w:ascii="仿宋" w:hAnsi="仿宋" w:eastAsia="仿宋" w:cs="仿宋"/>
                <w:sz w:val="33"/>
                <w:szCs w:val="33"/>
              </w:rPr>
            </w:pPr>
            <w:r>
              <w:rPr>
                <w:rFonts w:hint="eastAsia" w:ascii="仿宋" w:hAnsi="仿宋" w:eastAsia="仿宋" w:cs="仿宋"/>
                <w:spacing w:val="5"/>
                <w:sz w:val="33"/>
                <w:szCs w:val="33"/>
              </w:rPr>
              <w:t>职工薪酬</w:t>
            </w:r>
          </w:p>
        </w:tc>
        <w:tc>
          <w:tcPr>
            <w:tcW w:w="2518" w:type="dxa"/>
            <w:vAlign w:val="top"/>
          </w:tcPr>
          <w:p w14:paraId="0DEF9A0D">
            <w:pPr>
              <w:spacing w:before="212" w:line="183" w:lineRule="auto"/>
              <w:ind w:left="352"/>
              <w:rPr>
                <w:rFonts w:hint="eastAsia" w:ascii="仿宋" w:hAnsi="仿宋" w:eastAsia="仿宋" w:cs="仿宋"/>
                <w:sz w:val="33"/>
                <w:szCs w:val="33"/>
              </w:rPr>
            </w:pPr>
            <w:r>
              <w:rPr>
                <w:rFonts w:hint="eastAsia" w:ascii="仿宋" w:hAnsi="仿宋" w:eastAsia="仿宋" w:cs="仿宋"/>
                <w:spacing w:val="-2"/>
                <w:sz w:val="33"/>
                <w:szCs w:val="33"/>
                <w:lang w:val="en-US" w:eastAsia="zh-CN"/>
              </w:rPr>
              <w:t>4</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04</w:t>
            </w:r>
            <w:r>
              <w:rPr>
                <w:rFonts w:hint="eastAsia" w:ascii="仿宋" w:hAnsi="仿宋" w:eastAsia="仿宋" w:cs="仿宋"/>
                <w:spacing w:val="-2"/>
                <w:sz w:val="33"/>
                <w:szCs w:val="33"/>
              </w:rPr>
              <w:t>2,</w:t>
            </w:r>
            <w:r>
              <w:rPr>
                <w:rFonts w:hint="eastAsia" w:ascii="仿宋" w:hAnsi="仿宋" w:eastAsia="仿宋" w:cs="仿宋"/>
                <w:spacing w:val="-2"/>
                <w:sz w:val="33"/>
                <w:szCs w:val="33"/>
                <w:lang w:val="en-US" w:eastAsia="zh-CN"/>
              </w:rPr>
              <w:t>881</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8</w:t>
            </w:r>
            <w:r>
              <w:rPr>
                <w:rFonts w:hint="eastAsia" w:ascii="仿宋" w:hAnsi="仿宋" w:eastAsia="仿宋" w:cs="仿宋"/>
                <w:spacing w:val="-2"/>
                <w:sz w:val="33"/>
                <w:szCs w:val="33"/>
              </w:rPr>
              <w:t>9</w:t>
            </w:r>
          </w:p>
        </w:tc>
        <w:tc>
          <w:tcPr>
            <w:tcW w:w="2528" w:type="dxa"/>
            <w:vAlign w:val="top"/>
          </w:tcPr>
          <w:p w14:paraId="7E770FEA">
            <w:pPr>
              <w:spacing w:before="212" w:line="183" w:lineRule="auto"/>
              <w:ind w:left="365"/>
              <w:rPr>
                <w:rFonts w:hint="eastAsia" w:ascii="仿宋" w:hAnsi="仿宋" w:eastAsia="仿宋" w:cs="仿宋"/>
                <w:sz w:val="33"/>
                <w:szCs w:val="33"/>
                <w:lang w:val="en-US" w:eastAsia="zh-CN"/>
              </w:rPr>
            </w:pPr>
            <w:r>
              <w:rPr>
                <w:rFonts w:hint="eastAsia" w:ascii="仿宋" w:hAnsi="仿宋" w:eastAsia="仿宋" w:cs="仿宋"/>
                <w:spacing w:val="-2"/>
                <w:sz w:val="33"/>
                <w:szCs w:val="33"/>
                <w:lang w:val="en-US" w:eastAsia="zh-CN"/>
              </w:rPr>
              <w:t>4</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886</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427</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21</w:t>
            </w:r>
          </w:p>
        </w:tc>
        <w:tc>
          <w:tcPr>
            <w:tcW w:w="2508" w:type="dxa"/>
            <w:vAlign w:val="top"/>
          </w:tcPr>
          <w:p w14:paraId="7305EE46">
            <w:pPr>
              <w:spacing w:before="210" w:line="184" w:lineRule="auto"/>
              <w:ind w:left="356"/>
              <w:rPr>
                <w:rFonts w:hint="eastAsia" w:ascii="仿宋" w:hAnsi="仿宋" w:eastAsia="仿宋" w:cs="仿宋"/>
                <w:sz w:val="33"/>
                <w:szCs w:val="33"/>
                <w:lang w:val="en-US" w:eastAsia="zh-CN"/>
              </w:rPr>
            </w:pPr>
            <w:r>
              <w:rPr>
                <w:rFonts w:hint="eastAsia" w:ascii="仿宋" w:hAnsi="仿宋" w:eastAsia="仿宋" w:cs="仿宋"/>
                <w:spacing w:val="-1"/>
                <w:sz w:val="33"/>
                <w:szCs w:val="33"/>
                <w:lang w:val="en-US" w:eastAsia="zh-CN"/>
              </w:rPr>
              <w:t>5</w:t>
            </w:r>
            <w:r>
              <w:rPr>
                <w:rFonts w:hint="eastAsia" w:ascii="仿宋" w:hAnsi="仿宋" w:eastAsia="仿宋" w:cs="仿宋"/>
                <w:spacing w:val="-1"/>
                <w:sz w:val="33"/>
                <w:szCs w:val="33"/>
              </w:rPr>
              <w:t>,</w:t>
            </w:r>
            <w:r>
              <w:rPr>
                <w:rFonts w:hint="eastAsia" w:ascii="仿宋" w:hAnsi="仿宋" w:eastAsia="仿宋" w:cs="仿宋"/>
                <w:spacing w:val="-1"/>
                <w:sz w:val="33"/>
                <w:szCs w:val="33"/>
                <w:lang w:val="en-US" w:eastAsia="zh-CN"/>
              </w:rPr>
              <w:t>747</w:t>
            </w:r>
            <w:r>
              <w:rPr>
                <w:rFonts w:hint="eastAsia" w:ascii="仿宋" w:hAnsi="仿宋" w:eastAsia="仿宋" w:cs="仿宋"/>
                <w:spacing w:val="-1"/>
                <w:sz w:val="33"/>
                <w:szCs w:val="33"/>
              </w:rPr>
              <w:t>,</w:t>
            </w:r>
            <w:r>
              <w:rPr>
                <w:rFonts w:hint="eastAsia" w:ascii="仿宋" w:hAnsi="仿宋" w:eastAsia="仿宋" w:cs="仿宋"/>
                <w:spacing w:val="-1"/>
                <w:sz w:val="33"/>
                <w:szCs w:val="33"/>
                <w:lang w:val="en-US" w:eastAsia="zh-CN"/>
              </w:rPr>
              <w:t>709</w:t>
            </w:r>
            <w:r>
              <w:rPr>
                <w:rFonts w:hint="eastAsia" w:ascii="仿宋" w:hAnsi="仿宋" w:eastAsia="仿宋" w:cs="仿宋"/>
                <w:spacing w:val="-1"/>
                <w:sz w:val="33"/>
                <w:szCs w:val="33"/>
              </w:rPr>
              <w:t>.</w:t>
            </w:r>
            <w:r>
              <w:rPr>
                <w:rFonts w:hint="eastAsia" w:ascii="仿宋" w:hAnsi="仿宋" w:eastAsia="仿宋" w:cs="仿宋"/>
                <w:spacing w:val="-1"/>
                <w:sz w:val="33"/>
                <w:szCs w:val="33"/>
                <w:lang w:val="en-US" w:eastAsia="zh-CN"/>
              </w:rPr>
              <w:t>08</w:t>
            </w:r>
          </w:p>
        </w:tc>
        <w:tc>
          <w:tcPr>
            <w:tcW w:w="2513" w:type="dxa"/>
            <w:vAlign w:val="top"/>
          </w:tcPr>
          <w:p w14:paraId="29B4480A">
            <w:pPr>
              <w:spacing w:before="210" w:line="184" w:lineRule="auto"/>
              <w:ind w:left="368"/>
              <w:rPr>
                <w:rFonts w:hint="eastAsia" w:ascii="仿宋" w:hAnsi="仿宋" w:eastAsia="仿宋" w:cs="仿宋"/>
                <w:sz w:val="33"/>
                <w:szCs w:val="33"/>
                <w:lang w:val="en-US" w:eastAsia="zh-CN"/>
              </w:rPr>
            </w:pPr>
            <w:r>
              <w:rPr>
                <w:rFonts w:hint="eastAsia" w:ascii="仿宋" w:hAnsi="仿宋" w:eastAsia="仿宋" w:cs="仿宋"/>
                <w:spacing w:val="-2"/>
                <w:sz w:val="33"/>
                <w:szCs w:val="33"/>
                <w:lang w:val="en-US" w:eastAsia="zh-CN"/>
              </w:rPr>
              <w:t>4</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892</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339</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39</w:t>
            </w:r>
          </w:p>
        </w:tc>
      </w:tr>
      <w:tr w14:paraId="51992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585" w:type="dxa"/>
            <w:vMerge w:val="continue"/>
            <w:tcBorders>
              <w:top w:val="nil"/>
              <w:bottom w:val="nil"/>
            </w:tcBorders>
            <w:textDirection w:val="tbRlV"/>
            <w:vAlign w:val="top"/>
          </w:tcPr>
          <w:p w14:paraId="7BB3D054">
            <w:pPr>
              <w:rPr>
                <w:rFonts w:hint="eastAsia" w:ascii="仿宋" w:hAnsi="仿宋" w:eastAsia="仿宋" w:cs="仿宋"/>
                <w:sz w:val="21"/>
              </w:rPr>
            </w:pPr>
          </w:p>
        </w:tc>
        <w:tc>
          <w:tcPr>
            <w:tcW w:w="3767" w:type="dxa"/>
            <w:gridSpan w:val="2"/>
            <w:vAlign w:val="top"/>
          </w:tcPr>
          <w:p w14:paraId="38F13A30">
            <w:pPr>
              <w:spacing w:before="156" w:line="219" w:lineRule="auto"/>
              <w:ind w:left="1379"/>
              <w:rPr>
                <w:rFonts w:hint="eastAsia" w:ascii="仿宋" w:hAnsi="仿宋" w:eastAsia="仿宋" w:cs="仿宋"/>
                <w:sz w:val="33"/>
                <w:szCs w:val="33"/>
              </w:rPr>
            </w:pPr>
            <w:r>
              <w:rPr>
                <w:rFonts w:hint="eastAsia" w:ascii="仿宋" w:hAnsi="仿宋" w:eastAsia="仿宋" w:cs="仿宋"/>
                <w:spacing w:val="6"/>
                <w:sz w:val="33"/>
                <w:szCs w:val="33"/>
              </w:rPr>
              <w:t>动力费</w:t>
            </w:r>
          </w:p>
        </w:tc>
        <w:tc>
          <w:tcPr>
            <w:tcW w:w="2518" w:type="dxa"/>
            <w:vAlign w:val="top"/>
          </w:tcPr>
          <w:p w14:paraId="03E27A4D">
            <w:pPr>
              <w:spacing w:before="201" w:line="184" w:lineRule="auto"/>
              <w:ind w:left="352"/>
              <w:rPr>
                <w:rFonts w:hint="eastAsia" w:ascii="仿宋" w:hAnsi="仿宋" w:eastAsia="仿宋" w:cs="仿宋"/>
                <w:sz w:val="33"/>
                <w:szCs w:val="33"/>
                <w:lang w:val="en-US" w:eastAsia="zh-CN"/>
              </w:rPr>
            </w:pPr>
            <w:r>
              <w:rPr>
                <w:rFonts w:hint="eastAsia" w:ascii="仿宋" w:hAnsi="仿宋" w:eastAsia="仿宋" w:cs="仿宋"/>
                <w:spacing w:val="-2"/>
                <w:sz w:val="33"/>
                <w:szCs w:val="33"/>
                <w:lang w:val="en-US" w:eastAsia="zh-CN"/>
              </w:rPr>
              <w:t>3</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318</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840</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37</w:t>
            </w:r>
          </w:p>
        </w:tc>
        <w:tc>
          <w:tcPr>
            <w:tcW w:w="2528" w:type="dxa"/>
            <w:vAlign w:val="top"/>
          </w:tcPr>
          <w:p w14:paraId="340ACA96">
            <w:pPr>
              <w:spacing w:before="201" w:line="184" w:lineRule="auto"/>
              <w:ind w:left="365"/>
              <w:rPr>
                <w:rFonts w:hint="eastAsia" w:ascii="仿宋" w:hAnsi="仿宋" w:eastAsia="仿宋" w:cs="仿宋"/>
                <w:sz w:val="33"/>
                <w:szCs w:val="33"/>
                <w:lang w:val="en-US" w:eastAsia="zh-CN"/>
              </w:rPr>
            </w:pPr>
            <w:r>
              <w:rPr>
                <w:rFonts w:hint="eastAsia" w:ascii="仿宋" w:hAnsi="仿宋" w:eastAsia="仿宋" w:cs="仿宋"/>
                <w:spacing w:val="-2"/>
                <w:sz w:val="33"/>
                <w:szCs w:val="33"/>
              </w:rPr>
              <w:t>3,</w:t>
            </w:r>
            <w:r>
              <w:rPr>
                <w:rFonts w:hint="eastAsia" w:ascii="仿宋" w:hAnsi="仿宋" w:eastAsia="仿宋" w:cs="仿宋"/>
                <w:spacing w:val="-2"/>
                <w:sz w:val="33"/>
                <w:szCs w:val="33"/>
                <w:lang w:val="en-US" w:eastAsia="zh-CN"/>
              </w:rPr>
              <w:t>160</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002</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80</w:t>
            </w:r>
          </w:p>
        </w:tc>
        <w:tc>
          <w:tcPr>
            <w:tcW w:w="2508" w:type="dxa"/>
            <w:vAlign w:val="top"/>
          </w:tcPr>
          <w:p w14:paraId="28BF8A18">
            <w:pPr>
              <w:spacing w:before="201" w:line="184" w:lineRule="auto"/>
              <w:ind w:left="356"/>
              <w:rPr>
                <w:rFonts w:hint="eastAsia" w:ascii="仿宋" w:hAnsi="仿宋" w:eastAsia="仿宋" w:cs="仿宋"/>
                <w:sz w:val="33"/>
                <w:szCs w:val="33"/>
                <w:lang w:val="en-US" w:eastAsia="zh-CN"/>
              </w:rPr>
            </w:pPr>
            <w:r>
              <w:rPr>
                <w:rFonts w:hint="eastAsia" w:ascii="仿宋" w:hAnsi="仿宋" w:eastAsia="仿宋" w:cs="仿宋"/>
                <w:spacing w:val="-2"/>
                <w:sz w:val="33"/>
                <w:szCs w:val="33"/>
                <w:lang w:val="en-US" w:eastAsia="zh-CN"/>
              </w:rPr>
              <w:t>4</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245</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733</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84</w:t>
            </w:r>
          </w:p>
        </w:tc>
        <w:tc>
          <w:tcPr>
            <w:tcW w:w="2513" w:type="dxa"/>
            <w:vAlign w:val="top"/>
          </w:tcPr>
          <w:p w14:paraId="73F164DF">
            <w:pPr>
              <w:spacing w:before="203" w:line="183" w:lineRule="auto"/>
              <w:ind w:left="368"/>
              <w:rPr>
                <w:rFonts w:hint="eastAsia" w:ascii="仿宋" w:hAnsi="仿宋" w:eastAsia="仿宋" w:cs="仿宋"/>
                <w:sz w:val="33"/>
                <w:szCs w:val="33"/>
                <w:lang w:val="en-US" w:eastAsia="zh-CN"/>
              </w:rPr>
            </w:pPr>
            <w:r>
              <w:rPr>
                <w:rFonts w:hint="eastAsia" w:ascii="仿宋" w:hAnsi="仿宋" w:eastAsia="仿宋" w:cs="仿宋"/>
                <w:spacing w:val="-2"/>
                <w:sz w:val="33"/>
                <w:szCs w:val="33"/>
                <w:lang w:val="en-US" w:eastAsia="zh-CN"/>
              </w:rPr>
              <w:t>3</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574</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859</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00</w:t>
            </w:r>
          </w:p>
        </w:tc>
      </w:tr>
      <w:tr w14:paraId="72BC7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585" w:type="dxa"/>
            <w:vMerge w:val="continue"/>
            <w:tcBorders>
              <w:top w:val="nil"/>
              <w:bottom w:val="nil"/>
            </w:tcBorders>
            <w:textDirection w:val="tbRlV"/>
            <w:vAlign w:val="top"/>
          </w:tcPr>
          <w:p w14:paraId="15F070CE">
            <w:pPr>
              <w:rPr>
                <w:rFonts w:hint="eastAsia" w:ascii="仿宋" w:hAnsi="仿宋" w:eastAsia="仿宋" w:cs="仿宋"/>
                <w:sz w:val="21"/>
              </w:rPr>
            </w:pPr>
          </w:p>
        </w:tc>
        <w:tc>
          <w:tcPr>
            <w:tcW w:w="3767" w:type="dxa"/>
            <w:gridSpan w:val="2"/>
            <w:vAlign w:val="top"/>
          </w:tcPr>
          <w:p w14:paraId="34124CF4">
            <w:pPr>
              <w:spacing w:before="157" w:line="219" w:lineRule="auto"/>
              <w:ind w:left="1379"/>
              <w:rPr>
                <w:rFonts w:hint="eastAsia" w:ascii="仿宋" w:hAnsi="仿宋" w:eastAsia="仿宋" w:cs="仿宋"/>
                <w:sz w:val="33"/>
                <w:szCs w:val="33"/>
              </w:rPr>
            </w:pPr>
            <w:r>
              <w:rPr>
                <w:rFonts w:hint="eastAsia" w:ascii="仿宋" w:hAnsi="仿宋" w:eastAsia="仿宋" w:cs="仿宋"/>
                <w:spacing w:val="6"/>
                <w:sz w:val="33"/>
                <w:szCs w:val="33"/>
              </w:rPr>
              <w:t>修理费</w:t>
            </w:r>
          </w:p>
        </w:tc>
        <w:tc>
          <w:tcPr>
            <w:tcW w:w="2518" w:type="dxa"/>
            <w:vAlign w:val="top"/>
          </w:tcPr>
          <w:p w14:paraId="3A15E7E9">
            <w:pPr>
              <w:spacing w:before="202" w:line="184" w:lineRule="auto"/>
              <w:ind w:left="352"/>
              <w:rPr>
                <w:rFonts w:hint="eastAsia" w:ascii="仿宋" w:hAnsi="仿宋" w:eastAsia="仿宋" w:cs="仿宋"/>
                <w:sz w:val="33"/>
                <w:szCs w:val="33"/>
                <w:lang w:val="en-US" w:eastAsia="zh-CN"/>
              </w:rPr>
            </w:pPr>
            <w:r>
              <w:rPr>
                <w:rFonts w:hint="eastAsia" w:ascii="仿宋" w:hAnsi="仿宋" w:eastAsia="仿宋" w:cs="仿宋"/>
                <w:spacing w:val="-4"/>
                <w:sz w:val="33"/>
                <w:szCs w:val="33"/>
                <w:lang w:val="en-US" w:eastAsia="zh-CN"/>
              </w:rPr>
              <w:t>595</w:t>
            </w:r>
            <w:r>
              <w:rPr>
                <w:rFonts w:hint="eastAsia" w:ascii="仿宋" w:hAnsi="仿宋" w:eastAsia="仿宋" w:cs="仿宋"/>
                <w:spacing w:val="-4"/>
                <w:sz w:val="33"/>
                <w:szCs w:val="33"/>
              </w:rPr>
              <w:t>,</w:t>
            </w:r>
            <w:r>
              <w:rPr>
                <w:rFonts w:hint="eastAsia" w:ascii="仿宋" w:hAnsi="仿宋" w:eastAsia="仿宋" w:cs="仿宋"/>
                <w:spacing w:val="-4"/>
                <w:sz w:val="33"/>
                <w:szCs w:val="33"/>
                <w:lang w:val="en-US" w:eastAsia="zh-CN"/>
              </w:rPr>
              <w:t>056</w:t>
            </w:r>
            <w:r>
              <w:rPr>
                <w:rFonts w:hint="eastAsia" w:ascii="仿宋" w:hAnsi="仿宋" w:eastAsia="仿宋" w:cs="仿宋"/>
                <w:spacing w:val="-4"/>
                <w:sz w:val="33"/>
                <w:szCs w:val="33"/>
              </w:rPr>
              <w:t>.</w:t>
            </w:r>
            <w:r>
              <w:rPr>
                <w:rFonts w:hint="eastAsia" w:ascii="仿宋" w:hAnsi="仿宋" w:eastAsia="仿宋" w:cs="仿宋"/>
                <w:spacing w:val="-4"/>
                <w:sz w:val="33"/>
                <w:szCs w:val="33"/>
                <w:lang w:val="en-US" w:eastAsia="zh-CN"/>
              </w:rPr>
              <w:t>68</w:t>
            </w:r>
          </w:p>
        </w:tc>
        <w:tc>
          <w:tcPr>
            <w:tcW w:w="2528" w:type="dxa"/>
            <w:vAlign w:val="top"/>
          </w:tcPr>
          <w:p w14:paraId="05EF735C">
            <w:pPr>
              <w:spacing w:before="204" w:line="183" w:lineRule="auto"/>
              <w:ind w:left="695"/>
              <w:rPr>
                <w:rFonts w:hint="eastAsia" w:ascii="仿宋" w:hAnsi="仿宋" w:eastAsia="仿宋" w:cs="仿宋"/>
                <w:sz w:val="33"/>
                <w:szCs w:val="33"/>
              </w:rPr>
            </w:pPr>
            <w:r>
              <w:rPr>
                <w:rFonts w:hint="eastAsia" w:ascii="仿宋" w:hAnsi="仿宋" w:eastAsia="仿宋" w:cs="仿宋"/>
                <w:spacing w:val="-2"/>
                <w:sz w:val="33"/>
                <w:szCs w:val="33"/>
                <w:lang w:val="en-US" w:eastAsia="zh-CN"/>
              </w:rPr>
              <w:t>634</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310</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7</w:t>
            </w:r>
            <w:r>
              <w:rPr>
                <w:rFonts w:hint="eastAsia" w:ascii="仿宋" w:hAnsi="仿宋" w:eastAsia="仿宋" w:cs="仿宋"/>
                <w:spacing w:val="-2"/>
                <w:sz w:val="33"/>
                <w:szCs w:val="33"/>
              </w:rPr>
              <w:t>8</w:t>
            </w:r>
          </w:p>
        </w:tc>
        <w:tc>
          <w:tcPr>
            <w:tcW w:w="2508" w:type="dxa"/>
            <w:vAlign w:val="top"/>
          </w:tcPr>
          <w:p w14:paraId="5236324F">
            <w:pPr>
              <w:spacing w:before="202" w:line="184" w:lineRule="auto"/>
              <w:ind w:left="686"/>
              <w:rPr>
                <w:rFonts w:hint="eastAsia" w:ascii="仿宋" w:hAnsi="仿宋" w:eastAsia="仿宋" w:cs="仿宋"/>
                <w:sz w:val="33"/>
                <w:szCs w:val="33"/>
                <w:lang w:val="en-US" w:eastAsia="zh-CN"/>
              </w:rPr>
            </w:pPr>
            <w:r>
              <w:rPr>
                <w:rFonts w:hint="eastAsia" w:ascii="仿宋" w:hAnsi="仿宋" w:eastAsia="仿宋" w:cs="仿宋"/>
                <w:spacing w:val="-2"/>
                <w:sz w:val="33"/>
                <w:szCs w:val="33"/>
                <w:lang w:val="en-US" w:eastAsia="zh-CN"/>
              </w:rPr>
              <w:t>752</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075</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46</w:t>
            </w:r>
          </w:p>
        </w:tc>
        <w:tc>
          <w:tcPr>
            <w:tcW w:w="2513" w:type="dxa"/>
            <w:vAlign w:val="top"/>
          </w:tcPr>
          <w:p w14:paraId="606C0DA3">
            <w:pPr>
              <w:spacing w:before="202" w:line="184" w:lineRule="auto"/>
              <w:ind w:left="698"/>
              <w:rPr>
                <w:rFonts w:hint="eastAsia" w:ascii="仿宋" w:hAnsi="仿宋" w:eastAsia="仿宋" w:cs="仿宋"/>
                <w:sz w:val="33"/>
                <w:szCs w:val="33"/>
                <w:lang w:val="en-US" w:eastAsia="zh-CN"/>
              </w:rPr>
            </w:pPr>
            <w:r>
              <w:rPr>
                <w:rFonts w:hint="eastAsia" w:ascii="仿宋" w:hAnsi="仿宋" w:eastAsia="仿宋" w:cs="仿宋"/>
                <w:spacing w:val="-3"/>
                <w:sz w:val="33"/>
                <w:szCs w:val="33"/>
                <w:lang w:val="en-US" w:eastAsia="zh-CN"/>
              </w:rPr>
              <w:t>660</w:t>
            </w:r>
            <w:r>
              <w:rPr>
                <w:rFonts w:hint="eastAsia" w:ascii="仿宋" w:hAnsi="仿宋" w:eastAsia="仿宋" w:cs="仿宋"/>
                <w:spacing w:val="-3"/>
                <w:sz w:val="33"/>
                <w:szCs w:val="33"/>
              </w:rPr>
              <w:t>,</w:t>
            </w:r>
            <w:r>
              <w:rPr>
                <w:rFonts w:hint="eastAsia" w:ascii="仿宋" w:hAnsi="仿宋" w:eastAsia="仿宋" w:cs="仿宋"/>
                <w:spacing w:val="-3"/>
                <w:sz w:val="33"/>
                <w:szCs w:val="33"/>
                <w:lang w:val="en-US" w:eastAsia="zh-CN"/>
              </w:rPr>
              <w:t>480</w:t>
            </w:r>
            <w:r>
              <w:rPr>
                <w:rFonts w:hint="eastAsia" w:ascii="仿宋" w:hAnsi="仿宋" w:eastAsia="仿宋" w:cs="仿宋"/>
                <w:spacing w:val="-3"/>
                <w:sz w:val="33"/>
                <w:szCs w:val="33"/>
              </w:rPr>
              <w:t>.</w:t>
            </w:r>
            <w:r>
              <w:rPr>
                <w:rFonts w:hint="eastAsia" w:ascii="仿宋" w:hAnsi="仿宋" w:eastAsia="仿宋" w:cs="仿宋"/>
                <w:spacing w:val="-3"/>
                <w:sz w:val="33"/>
                <w:szCs w:val="33"/>
                <w:lang w:val="en-US" w:eastAsia="zh-CN"/>
              </w:rPr>
              <w:t>97</w:t>
            </w:r>
          </w:p>
        </w:tc>
      </w:tr>
      <w:tr w14:paraId="1EA80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85" w:type="dxa"/>
            <w:vMerge w:val="continue"/>
            <w:tcBorders>
              <w:top w:val="nil"/>
              <w:bottom w:val="nil"/>
            </w:tcBorders>
            <w:textDirection w:val="tbRlV"/>
            <w:vAlign w:val="top"/>
          </w:tcPr>
          <w:p w14:paraId="33964AB8">
            <w:pPr>
              <w:rPr>
                <w:rFonts w:hint="eastAsia" w:ascii="仿宋" w:hAnsi="仿宋" w:eastAsia="仿宋" w:cs="仿宋"/>
                <w:sz w:val="21"/>
              </w:rPr>
            </w:pPr>
          </w:p>
        </w:tc>
        <w:tc>
          <w:tcPr>
            <w:tcW w:w="3767" w:type="dxa"/>
            <w:gridSpan w:val="2"/>
            <w:vAlign w:val="top"/>
          </w:tcPr>
          <w:p w14:paraId="5965B23B">
            <w:pPr>
              <w:spacing w:before="156" w:line="219" w:lineRule="auto"/>
              <w:ind w:left="1379"/>
              <w:rPr>
                <w:rFonts w:hint="eastAsia" w:ascii="仿宋" w:hAnsi="仿宋" w:eastAsia="仿宋" w:cs="仿宋"/>
                <w:sz w:val="33"/>
                <w:szCs w:val="33"/>
              </w:rPr>
            </w:pPr>
            <w:r>
              <w:rPr>
                <w:rFonts w:hint="eastAsia" w:ascii="仿宋" w:hAnsi="仿宋" w:eastAsia="仿宋" w:cs="仿宋"/>
                <w:spacing w:val="6"/>
                <w:sz w:val="33"/>
                <w:szCs w:val="33"/>
              </w:rPr>
              <w:t>材料费</w:t>
            </w:r>
          </w:p>
        </w:tc>
        <w:tc>
          <w:tcPr>
            <w:tcW w:w="2518" w:type="dxa"/>
            <w:vAlign w:val="top"/>
          </w:tcPr>
          <w:p w14:paraId="1F742738">
            <w:pPr>
              <w:spacing w:before="203" w:line="184" w:lineRule="auto"/>
              <w:ind w:left="843"/>
              <w:rPr>
                <w:rFonts w:hint="eastAsia" w:ascii="仿宋" w:hAnsi="仿宋" w:eastAsia="仿宋" w:cs="仿宋"/>
                <w:sz w:val="33"/>
                <w:szCs w:val="33"/>
              </w:rPr>
            </w:pPr>
          </w:p>
        </w:tc>
        <w:tc>
          <w:tcPr>
            <w:tcW w:w="2528" w:type="dxa"/>
            <w:vAlign w:val="top"/>
          </w:tcPr>
          <w:p w14:paraId="77B70872">
            <w:pPr>
              <w:rPr>
                <w:rFonts w:hint="eastAsia" w:ascii="仿宋" w:hAnsi="仿宋" w:eastAsia="仿宋" w:cs="仿宋"/>
                <w:sz w:val="21"/>
              </w:rPr>
            </w:pPr>
          </w:p>
        </w:tc>
        <w:tc>
          <w:tcPr>
            <w:tcW w:w="2508" w:type="dxa"/>
            <w:vAlign w:val="top"/>
          </w:tcPr>
          <w:p w14:paraId="6206E3C0">
            <w:pPr>
              <w:spacing w:before="205" w:line="183" w:lineRule="auto"/>
              <w:rPr>
                <w:rFonts w:hint="eastAsia" w:ascii="仿宋" w:hAnsi="仿宋" w:eastAsia="仿宋" w:cs="仿宋"/>
                <w:sz w:val="33"/>
                <w:szCs w:val="33"/>
              </w:rPr>
            </w:pPr>
          </w:p>
        </w:tc>
        <w:tc>
          <w:tcPr>
            <w:tcW w:w="2513" w:type="dxa"/>
            <w:vAlign w:val="top"/>
          </w:tcPr>
          <w:p w14:paraId="2AA8A37E">
            <w:pPr>
              <w:spacing w:before="205" w:line="183" w:lineRule="auto"/>
              <w:rPr>
                <w:rFonts w:hint="eastAsia" w:ascii="仿宋" w:hAnsi="仿宋" w:eastAsia="仿宋" w:cs="仿宋"/>
                <w:sz w:val="33"/>
                <w:szCs w:val="33"/>
              </w:rPr>
            </w:pPr>
          </w:p>
        </w:tc>
      </w:tr>
      <w:tr w14:paraId="13071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585" w:type="dxa"/>
            <w:vMerge w:val="continue"/>
            <w:tcBorders>
              <w:top w:val="nil"/>
              <w:bottom w:val="nil"/>
            </w:tcBorders>
            <w:textDirection w:val="tbRlV"/>
            <w:vAlign w:val="top"/>
          </w:tcPr>
          <w:p w14:paraId="6A00F480">
            <w:pPr>
              <w:rPr>
                <w:rFonts w:hint="eastAsia" w:ascii="仿宋" w:hAnsi="仿宋" w:eastAsia="仿宋" w:cs="仿宋"/>
                <w:sz w:val="21"/>
              </w:rPr>
            </w:pPr>
          </w:p>
        </w:tc>
        <w:tc>
          <w:tcPr>
            <w:tcW w:w="879" w:type="dxa"/>
            <w:vMerge w:val="restart"/>
            <w:tcBorders>
              <w:bottom w:val="nil"/>
            </w:tcBorders>
            <w:vAlign w:val="top"/>
          </w:tcPr>
          <w:p w14:paraId="0E93DF8C">
            <w:pPr>
              <w:spacing w:before="78" w:line="221" w:lineRule="auto"/>
              <w:ind w:left="99" w:right="69"/>
              <w:jc w:val="both"/>
              <w:rPr>
                <w:rFonts w:hint="eastAsia" w:ascii="仿宋" w:hAnsi="仿宋" w:eastAsia="仿宋" w:cs="仿宋"/>
                <w:sz w:val="33"/>
                <w:szCs w:val="33"/>
              </w:rPr>
            </w:pPr>
            <w:r>
              <w:rPr>
                <w:rFonts w:hint="eastAsia" w:ascii="仿宋" w:hAnsi="仿宋" w:eastAsia="仿宋" w:cs="仿宋"/>
                <w:spacing w:val="6"/>
                <w:sz w:val="33"/>
                <w:szCs w:val="33"/>
              </w:rPr>
              <w:t>其他</w:t>
            </w:r>
            <w:r>
              <w:rPr>
                <w:rFonts w:hint="eastAsia" w:ascii="仿宋" w:hAnsi="仿宋" w:eastAsia="仿宋" w:cs="仿宋"/>
                <w:sz w:val="33"/>
                <w:szCs w:val="33"/>
              </w:rPr>
              <w:t xml:space="preserve"> </w:t>
            </w:r>
            <w:r>
              <w:rPr>
                <w:rFonts w:hint="eastAsia" w:ascii="仿宋" w:hAnsi="仿宋" w:eastAsia="仿宋" w:cs="仿宋"/>
                <w:spacing w:val="10"/>
                <w:sz w:val="33"/>
                <w:szCs w:val="33"/>
              </w:rPr>
              <w:t>运营</w:t>
            </w:r>
            <w:r>
              <w:rPr>
                <w:rFonts w:hint="eastAsia" w:ascii="仿宋" w:hAnsi="仿宋" w:eastAsia="仿宋" w:cs="仿宋"/>
                <w:sz w:val="33"/>
                <w:szCs w:val="33"/>
              </w:rPr>
              <w:t xml:space="preserve"> </w:t>
            </w:r>
            <w:r>
              <w:rPr>
                <w:rFonts w:hint="eastAsia" w:ascii="仿宋" w:hAnsi="仿宋" w:eastAsia="仿宋" w:cs="仿宋"/>
                <w:spacing w:val="19"/>
                <w:sz w:val="33"/>
                <w:szCs w:val="33"/>
              </w:rPr>
              <w:t>费用</w:t>
            </w:r>
          </w:p>
        </w:tc>
        <w:tc>
          <w:tcPr>
            <w:tcW w:w="2888" w:type="dxa"/>
            <w:vAlign w:val="top"/>
          </w:tcPr>
          <w:p w14:paraId="039548CA">
            <w:pPr>
              <w:spacing w:before="156" w:line="224" w:lineRule="auto"/>
              <w:ind w:left="10"/>
              <w:rPr>
                <w:rFonts w:hint="eastAsia" w:ascii="仿宋" w:hAnsi="仿宋" w:eastAsia="仿宋" w:cs="仿宋"/>
                <w:sz w:val="32"/>
                <w:szCs w:val="32"/>
              </w:rPr>
            </w:pPr>
            <w:r>
              <w:rPr>
                <w:rFonts w:hint="eastAsia" w:ascii="仿宋" w:hAnsi="仿宋" w:eastAsia="仿宋" w:cs="仿宋"/>
                <w:spacing w:val="-2"/>
                <w:sz w:val="32"/>
                <w:szCs w:val="32"/>
              </w:rPr>
              <w:t>纳入定价成本的税金</w:t>
            </w:r>
          </w:p>
        </w:tc>
        <w:tc>
          <w:tcPr>
            <w:tcW w:w="2518" w:type="dxa"/>
            <w:vAlign w:val="top"/>
          </w:tcPr>
          <w:p w14:paraId="1A3DFF92">
            <w:pPr>
              <w:spacing w:before="206" w:line="183" w:lineRule="auto"/>
              <w:ind w:left="843"/>
              <w:rPr>
                <w:rFonts w:hint="eastAsia" w:ascii="仿宋" w:hAnsi="仿宋" w:eastAsia="仿宋" w:cs="仿宋"/>
                <w:sz w:val="33"/>
                <w:szCs w:val="33"/>
                <w:lang w:val="en-US" w:eastAsia="zh-CN"/>
              </w:rPr>
            </w:pPr>
            <w:r>
              <w:rPr>
                <w:rFonts w:hint="eastAsia" w:ascii="仿宋" w:hAnsi="仿宋" w:eastAsia="仿宋" w:cs="仿宋"/>
                <w:spacing w:val="-2"/>
                <w:sz w:val="33"/>
                <w:szCs w:val="33"/>
                <w:lang w:val="en-US" w:eastAsia="zh-CN"/>
              </w:rPr>
              <w:t>105</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759</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56</w:t>
            </w:r>
          </w:p>
        </w:tc>
        <w:tc>
          <w:tcPr>
            <w:tcW w:w="2528" w:type="dxa"/>
            <w:vAlign w:val="top"/>
          </w:tcPr>
          <w:p w14:paraId="20F3C1FE">
            <w:pPr>
              <w:spacing w:before="206" w:line="183" w:lineRule="auto"/>
              <w:ind w:left="854"/>
              <w:rPr>
                <w:rFonts w:hint="eastAsia" w:ascii="仿宋" w:hAnsi="仿宋" w:eastAsia="仿宋" w:cs="仿宋"/>
                <w:sz w:val="33"/>
                <w:szCs w:val="33"/>
                <w:lang w:val="en-US" w:eastAsia="zh-CN"/>
              </w:rPr>
            </w:pPr>
            <w:r>
              <w:rPr>
                <w:rFonts w:hint="eastAsia" w:ascii="仿宋" w:hAnsi="仿宋" w:eastAsia="仿宋" w:cs="仿宋"/>
                <w:spacing w:val="-2"/>
                <w:sz w:val="33"/>
                <w:szCs w:val="33"/>
                <w:lang w:val="en-US" w:eastAsia="zh-CN"/>
              </w:rPr>
              <w:t>113</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741</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15</w:t>
            </w:r>
          </w:p>
        </w:tc>
        <w:tc>
          <w:tcPr>
            <w:tcW w:w="2508" w:type="dxa"/>
            <w:vAlign w:val="top"/>
          </w:tcPr>
          <w:p w14:paraId="10E6218F">
            <w:pPr>
              <w:spacing w:before="204" w:line="184" w:lineRule="auto"/>
              <w:ind w:left="686"/>
              <w:rPr>
                <w:rFonts w:hint="eastAsia" w:ascii="仿宋" w:hAnsi="仿宋" w:eastAsia="仿宋" w:cs="仿宋"/>
                <w:sz w:val="33"/>
                <w:szCs w:val="33"/>
                <w:lang w:val="en-US" w:eastAsia="zh-CN"/>
              </w:rPr>
            </w:pPr>
            <w:r>
              <w:rPr>
                <w:rFonts w:hint="eastAsia" w:ascii="仿宋" w:hAnsi="仿宋" w:eastAsia="仿宋" w:cs="仿宋"/>
                <w:spacing w:val="-4"/>
                <w:sz w:val="33"/>
                <w:szCs w:val="33"/>
                <w:lang w:val="en-US" w:eastAsia="zh-CN"/>
              </w:rPr>
              <w:t>126</w:t>
            </w:r>
            <w:r>
              <w:rPr>
                <w:rFonts w:hint="eastAsia" w:ascii="仿宋" w:hAnsi="仿宋" w:eastAsia="仿宋" w:cs="仿宋"/>
                <w:spacing w:val="-4"/>
                <w:sz w:val="33"/>
                <w:szCs w:val="33"/>
              </w:rPr>
              <w:t>,</w:t>
            </w:r>
            <w:r>
              <w:rPr>
                <w:rFonts w:hint="eastAsia" w:ascii="仿宋" w:hAnsi="仿宋" w:eastAsia="仿宋" w:cs="仿宋"/>
                <w:spacing w:val="-4"/>
                <w:sz w:val="33"/>
                <w:szCs w:val="33"/>
                <w:lang w:val="en-US" w:eastAsia="zh-CN"/>
              </w:rPr>
              <w:t>113</w:t>
            </w:r>
            <w:r>
              <w:rPr>
                <w:rFonts w:hint="eastAsia" w:ascii="仿宋" w:hAnsi="仿宋" w:eastAsia="仿宋" w:cs="仿宋"/>
                <w:spacing w:val="-4"/>
                <w:sz w:val="33"/>
                <w:szCs w:val="33"/>
              </w:rPr>
              <w:t>.</w:t>
            </w:r>
            <w:r>
              <w:rPr>
                <w:rFonts w:hint="eastAsia" w:ascii="仿宋" w:hAnsi="仿宋" w:eastAsia="仿宋" w:cs="仿宋"/>
                <w:spacing w:val="-4"/>
                <w:sz w:val="33"/>
                <w:szCs w:val="33"/>
                <w:lang w:val="en-US" w:eastAsia="zh-CN"/>
              </w:rPr>
              <w:t>18</w:t>
            </w:r>
          </w:p>
        </w:tc>
        <w:tc>
          <w:tcPr>
            <w:tcW w:w="2513" w:type="dxa"/>
            <w:vAlign w:val="top"/>
          </w:tcPr>
          <w:p w14:paraId="519C5E98">
            <w:pPr>
              <w:spacing w:before="204" w:line="184" w:lineRule="auto"/>
              <w:ind w:left="859"/>
              <w:rPr>
                <w:rFonts w:hint="eastAsia" w:ascii="仿宋" w:hAnsi="仿宋" w:eastAsia="仿宋" w:cs="仿宋"/>
                <w:sz w:val="33"/>
                <w:szCs w:val="33"/>
                <w:lang w:val="en-US" w:eastAsia="zh-CN"/>
              </w:rPr>
            </w:pPr>
            <w:r>
              <w:rPr>
                <w:rFonts w:hint="eastAsia" w:ascii="仿宋" w:hAnsi="仿宋" w:eastAsia="仿宋" w:cs="仿宋"/>
                <w:spacing w:val="-2"/>
                <w:sz w:val="33"/>
                <w:szCs w:val="33"/>
                <w:lang w:val="en-US" w:eastAsia="zh-CN"/>
              </w:rPr>
              <w:t>115</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204</w:t>
            </w:r>
            <w:r>
              <w:rPr>
                <w:rFonts w:hint="eastAsia" w:ascii="仿宋" w:hAnsi="仿宋" w:eastAsia="仿宋" w:cs="仿宋"/>
                <w:spacing w:val="-2"/>
                <w:sz w:val="33"/>
                <w:szCs w:val="33"/>
              </w:rPr>
              <w:t>.</w:t>
            </w:r>
            <w:r>
              <w:rPr>
                <w:rFonts w:hint="eastAsia" w:ascii="仿宋" w:hAnsi="仿宋" w:eastAsia="仿宋" w:cs="仿宋"/>
                <w:spacing w:val="-2"/>
                <w:sz w:val="33"/>
                <w:szCs w:val="33"/>
                <w:lang w:val="en-US" w:eastAsia="zh-CN"/>
              </w:rPr>
              <w:t>63</w:t>
            </w:r>
          </w:p>
        </w:tc>
      </w:tr>
      <w:tr w14:paraId="793E4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585" w:type="dxa"/>
            <w:vMerge w:val="continue"/>
            <w:tcBorders>
              <w:top w:val="nil"/>
            </w:tcBorders>
            <w:textDirection w:val="tbRlV"/>
            <w:vAlign w:val="top"/>
          </w:tcPr>
          <w:p w14:paraId="7D23DC40">
            <w:pPr>
              <w:rPr>
                <w:rFonts w:hint="eastAsia" w:ascii="仿宋" w:hAnsi="仿宋" w:eastAsia="仿宋" w:cs="仿宋"/>
                <w:sz w:val="21"/>
              </w:rPr>
            </w:pPr>
          </w:p>
        </w:tc>
        <w:tc>
          <w:tcPr>
            <w:tcW w:w="879" w:type="dxa"/>
            <w:vMerge w:val="continue"/>
            <w:tcBorders>
              <w:top w:val="nil"/>
            </w:tcBorders>
            <w:vAlign w:val="top"/>
          </w:tcPr>
          <w:p w14:paraId="737DBD38">
            <w:pPr>
              <w:rPr>
                <w:rFonts w:hint="eastAsia" w:ascii="仿宋" w:hAnsi="仿宋" w:eastAsia="仿宋" w:cs="仿宋"/>
                <w:sz w:val="21"/>
              </w:rPr>
            </w:pPr>
          </w:p>
        </w:tc>
        <w:tc>
          <w:tcPr>
            <w:tcW w:w="2888" w:type="dxa"/>
            <w:vAlign w:val="top"/>
          </w:tcPr>
          <w:p w14:paraId="259CB8A5">
            <w:pPr>
              <w:spacing w:before="160" w:line="219" w:lineRule="auto"/>
              <w:ind w:left="561"/>
              <w:rPr>
                <w:rFonts w:hint="eastAsia" w:ascii="仿宋" w:hAnsi="仿宋" w:eastAsia="仿宋" w:cs="仿宋"/>
                <w:sz w:val="33"/>
                <w:szCs w:val="33"/>
              </w:rPr>
            </w:pPr>
            <w:r>
              <w:rPr>
                <w:rFonts w:hint="eastAsia" w:ascii="仿宋" w:hAnsi="仿宋" w:eastAsia="仿宋" w:cs="仿宋"/>
                <w:spacing w:val="9"/>
                <w:sz w:val="33"/>
                <w:szCs w:val="33"/>
              </w:rPr>
              <w:t>管理费用</w:t>
            </w:r>
          </w:p>
        </w:tc>
        <w:tc>
          <w:tcPr>
            <w:tcW w:w="2518" w:type="dxa"/>
            <w:vAlign w:val="top"/>
          </w:tcPr>
          <w:p w14:paraId="03EEDD3A">
            <w:pPr>
              <w:spacing w:before="207" w:line="183" w:lineRule="auto"/>
              <w:ind w:left="682"/>
              <w:rPr>
                <w:rFonts w:hint="eastAsia" w:ascii="仿宋" w:hAnsi="仿宋" w:eastAsia="仿宋" w:cs="仿宋"/>
                <w:sz w:val="33"/>
                <w:szCs w:val="33"/>
                <w:lang w:val="en-US" w:eastAsia="zh-CN"/>
              </w:rPr>
            </w:pPr>
            <w:r>
              <w:rPr>
                <w:rFonts w:hint="eastAsia" w:ascii="仿宋" w:hAnsi="仿宋" w:eastAsia="仿宋" w:cs="仿宋"/>
                <w:spacing w:val="-3"/>
                <w:sz w:val="33"/>
                <w:szCs w:val="33"/>
              </w:rPr>
              <w:t>7</w:t>
            </w:r>
            <w:r>
              <w:rPr>
                <w:rFonts w:hint="eastAsia" w:ascii="仿宋" w:hAnsi="仿宋" w:eastAsia="仿宋" w:cs="仿宋"/>
                <w:spacing w:val="-3"/>
                <w:sz w:val="33"/>
                <w:szCs w:val="33"/>
                <w:lang w:val="en-US" w:eastAsia="zh-CN"/>
              </w:rPr>
              <w:t>72</w:t>
            </w:r>
            <w:r>
              <w:rPr>
                <w:rFonts w:hint="eastAsia" w:ascii="仿宋" w:hAnsi="仿宋" w:eastAsia="仿宋" w:cs="仿宋"/>
                <w:spacing w:val="-3"/>
                <w:sz w:val="33"/>
                <w:szCs w:val="33"/>
              </w:rPr>
              <w:t>,</w:t>
            </w:r>
            <w:r>
              <w:rPr>
                <w:rFonts w:hint="eastAsia" w:ascii="仿宋" w:hAnsi="仿宋" w:eastAsia="仿宋" w:cs="仿宋"/>
                <w:spacing w:val="-3"/>
                <w:sz w:val="33"/>
                <w:szCs w:val="33"/>
                <w:lang w:val="en-US" w:eastAsia="zh-CN"/>
              </w:rPr>
              <w:t>213</w:t>
            </w:r>
            <w:r>
              <w:rPr>
                <w:rFonts w:hint="eastAsia" w:ascii="仿宋" w:hAnsi="仿宋" w:eastAsia="仿宋" w:cs="仿宋"/>
                <w:spacing w:val="-3"/>
                <w:sz w:val="33"/>
                <w:szCs w:val="33"/>
              </w:rPr>
              <w:t>.</w:t>
            </w:r>
            <w:r>
              <w:rPr>
                <w:rFonts w:hint="eastAsia" w:ascii="仿宋" w:hAnsi="仿宋" w:eastAsia="仿宋" w:cs="仿宋"/>
                <w:spacing w:val="-3"/>
                <w:sz w:val="33"/>
                <w:szCs w:val="33"/>
                <w:lang w:val="en-US" w:eastAsia="zh-CN"/>
              </w:rPr>
              <w:t>81</w:t>
            </w:r>
          </w:p>
        </w:tc>
        <w:tc>
          <w:tcPr>
            <w:tcW w:w="2528" w:type="dxa"/>
            <w:vAlign w:val="top"/>
          </w:tcPr>
          <w:p w14:paraId="0CC4617C">
            <w:pPr>
              <w:spacing w:before="207" w:line="183" w:lineRule="auto"/>
              <w:ind w:left="695"/>
              <w:rPr>
                <w:rFonts w:hint="eastAsia" w:ascii="仿宋" w:hAnsi="仿宋" w:eastAsia="仿宋" w:cs="仿宋"/>
                <w:sz w:val="33"/>
                <w:szCs w:val="33"/>
                <w:lang w:val="en-US" w:eastAsia="zh-CN"/>
              </w:rPr>
            </w:pPr>
            <w:r>
              <w:rPr>
                <w:rFonts w:hint="eastAsia" w:ascii="仿宋" w:hAnsi="仿宋" w:eastAsia="仿宋" w:cs="仿宋"/>
                <w:spacing w:val="-3"/>
                <w:sz w:val="33"/>
                <w:szCs w:val="33"/>
                <w:lang w:val="en-US" w:eastAsia="zh-CN"/>
              </w:rPr>
              <w:t>750</w:t>
            </w:r>
            <w:r>
              <w:rPr>
                <w:rFonts w:hint="eastAsia" w:ascii="仿宋" w:hAnsi="仿宋" w:eastAsia="仿宋" w:cs="仿宋"/>
                <w:spacing w:val="-3"/>
                <w:sz w:val="33"/>
                <w:szCs w:val="33"/>
              </w:rPr>
              <w:t>,</w:t>
            </w:r>
            <w:r>
              <w:rPr>
                <w:rFonts w:hint="eastAsia" w:ascii="仿宋" w:hAnsi="仿宋" w:eastAsia="仿宋" w:cs="仿宋"/>
                <w:spacing w:val="-3"/>
                <w:sz w:val="33"/>
                <w:szCs w:val="33"/>
                <w:lang w:val="en-US" w:eastAsia="zh-CN"/>
              </w:rPr>
              <w:t>328</w:t>
            </w:r>
            <w:r>
              <w:rPr>
                <w:rFonts w:hint="eastAsia" w:ascii="仿宋" w:hAnsi="仿宋" w:eastAsia="仿宋" w:cs="仿宋"/>
                <w:spacing w:val="-3"/>
                <w:sz w:val="33"/>
                <w:szCs w:val="33"/>
              </w:rPr>
              <w:t>.</w:t>
            </w:r>
            <w:r>
              <w:rPr>
                <w:rFonts w:hint="eastAsia" w:ascii="仿宋" w:hAnsi="仿宋" w:eastAsia="仿宋" w:cs="仿宋"/>
                <w:spacing w:val="-3"/>
                <w:sz w:val="33"/>
                <w:szCs w:val="33"/>
                <w:lang w:val="en-US" w:eastAsia="zh-CN"/>
              </w:rPr>
              <w:t>15</w:t>
            </w:r>
          </w:p>
        </w:tc>
        <w:tc>
          <w:tcPr>
            <w:tcW w:w="2508" w:type="dxa"/>
            <w:vAlign w:val="top"/>
          </w:tcPr>
          <w:p w14:paraId="33F05EF7">
            <w:pPr>
              <w:spacing w:before="205" w:line="184" w:lineRule="auto"/>
              <w:ind w:left="686"/>
              <w:rPr>
                <w:rFonts w:hint="eastAsia" w:ascii="仿宋" w:hAnsi="仿宋" w:eastAsia="仿宋" w:cs="仿宋"/>
                <w:sz w:val="33"/>
                <w:szCs w:val="33"/>
                <w:lang w:val="en-US" w:eastAsia="zh-CN"/>
              </w:rPr>
            </w:pPr>
            <w:r>
              <w:rPr>
                <w:rFonts w:hint="eastAsia" w:ascii="仿宋" w:hAnsi="仿宋" w:eastAsia="仿宋" w:cs="仿宋"/>
                <w:spacing w:val="-3"/>
                <w:sz w:val="33"/>
                <w:szCs w:val="33"/>
                <w:lang w:val="en-US" w:eastAsia="zh-CN"/>
              </w:rPr>
              <w:t>701</w:t>
            </w:r>
            <w:r>
              <w:rPr>
                <w:rFonts w:hint="eastAsia" w:ascii="仿宋" w:hAnsi="仿宋" w:eastAsia="仿宋" w:cs="仿宋"/>
                <w:spacing w:val="-3"/>
                <w:sz w:val="33"/>
                <w:szCs w:val="33"/>
              </w:rPr>
              <w:t>,</w:t>
            </w:r>
            <w:r>
              <w:rPr>
                <w:rFonts w:hint="eastAsia" w:ascii="仿宋" w:hAnsi="仿宋" w:eastAsia="仿宋" w:cs="仿宋"/>
                <w:spacing w:val="-3"/>
                <w:sz w:val="33"/>
                <w:szCs w:val="33"/>
                <w:lang w:val="en-US" w:eastAsia="zh-CN"/>
              </w:rPr>
              <w:t>476</w:t>
            </w:r>
            <w:r>
              <w:rPr>
                <w:rFonts w:hint="eastAsia" w:ascii="仿宋" w:hAnsi="仿宋" w:eastAsia="仿宋" w:cs="仿宋"/>
                <w:spacing w:val="-3"/>
                <w:sz w:val="33"/>
                <w:szCs w:val="33"/>
              </w:rPr>
              <w:t>.</w:t>
            </w:r>
            <w:r>
              <w:rPr>
                <w:rFonts w:hint="eastAsia" w:ascii="仿宋" w:hAnsi="仿宋" w:eastAsia="仿宋" w:cs="仿宋"/>
                <w:spacing w:val="-3"/>
                <w:sz w:val="33"/>
                <w:szCs w:val="33"/>
                <w:lang w:val="en-US" w:eastAsia="zh-CN"/>
              </w:rPr>
              <w:t>55</w:t>
            </w:r>
          </w:p>
        </w:tc>
        <w:tc>
          <w:tcPr>
            <w:tcW w:w="2513" w:type="dxa"/>
            <w:vAlign w:val="top"/>
          </w:tcPr>
          <w:p w14:paraId="579C01E4">
            <w:pPr>
              <w:spacing w:before="205" w:line="184" w:lineRule="auto"/>
              <w:ind w:left="698"/>
              <w:rPr>
                <w:rFonts w:hint="eastAsia" w:ascii="仿宋" w:hAnsi="仿宋" w:eastAsia="仿宋" w:cs="仿宋"/>
                <w:sz w:val="33"/>
                <w:szCs w:val="33"/>
                <w:lang w:val="en-US" w:eastAsia="zh-CN"/>
              </w:rPr>
            </w:pPr>
            <w:r>
              <w:rPr>
                <w:rFonts w:hint="eastAsia" w:ascii="仿宋" w:hAnsi="仿宋" w:eastAsia="仿宋" w:cs="仿宋"/>
                <w:spacing w:val="-3"/>
                <w:sz w:val="33"/>
                <w:szCs w:val="33"/>
                <w:lang w:val="en-US" w:eastAsia="zh-CN"/>
              </w:rPr>
              <w:t>741</w:t>
            </w:r>
            <w:r>
              <w:rPr>
                <w:rFonts w:hint="eastAsia" w:ascii="仿宋" w:hAnsi="仿宋" w:eastAsia="仿宋" w:cs="仿宋"/>
                <w:spacing w:val="-3"/>
                <w:sz w:val="33"/>
                <w:szCs w:val="33"/>
              </w:rPr>
              <w:t>,</w:t>
            </w:r>
            <w:r>
              <w:rPr>
                <w:rFonts w:hint="eastAsia" w:ascii="仿宋" w:hAnsi="仿宋" w:eastAsia="仿宋" w:cs="仿宋"/>
                <w:spacing w:val="-3"/>
                <w:sz w:val="33"/>
                <w:szCs w:val="33"/>
                <w:lang w:val="en-US" w:eastAsia="zh-CN"/>
              </w:rPr>
              <w:t>339</w:t>
            </w:r>
            <w:r>
              <w:rPr>
                <w:rFonts w:hint="eastAsia" w:ascii="仿宋" w:hAnsi="仿宋" w:eastAsia="仿宋" w:cs="仿宋"/>
                <w:spacing w:val="-3"/>
                <w:sz w:val="33"/>
                <w:szCs w:val="33"/>
              </w:rPr>
              <w:t>.</w:t>
            </w:r>
            <w:r>
              <w:rPr>
                <w:rFonts w:hint="eastAsia" w:ascii="仿宋" w:hAnsi="仿宋" w:eastAsia="仿宋" w:cs="仿宋"/>
                <w:spacing w:val="-3"/>
                <w:sz w:val="33"/>
                <w:szCs w:val="33"/>
                <w:lang w:val="en-US" w:eastAsia="zh-CN"/>
              </w:rPr>
              <w:t>50</w:t>
            </w:r>
          </w:p>
        </w:tc>
      </w:tr>
      <w:tr w14:paraId="2D95A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352" w:type="dxa"/>
            <w:gridSpan w:val="3"/>
            <w:vAlign w:val="top"/>
          </w:tcPr>
          <w:p w14:paraId="4B70A2EA">
            <w:pPr>
              <w:spacing w:before="163" w:line="221" w:lineRule="auto"/>
              <w:ind w:left="1254"/>
              <w:rPr>
                <w:rFonts w:hint="eastAsia" w:ascii="仿宋" w:hAnsi="仿宋" w:eastAsia="仿宋" w:cs="仿宋"/>
                <w:sz w:val="33"/>
                <w:szCs w:val="33"/>
              </w:rPr>
            </w:pPr>
            <w:r>
              <w:rPr>
                <w:rFonts w:hint="eastAsia" w:ascii="仿宋" w:hAnsi="仿宋" w:eastAsia="仿宋" w:cs="仿宋"/>
                <w:spacing w:val="-8"/>
                <w:sz w:val="33"/>
                <w:szCs w:val="33"/>
              </w:rPr>
              <w:t>合</w:t>
            </w:r>
            <w:r>
              <w:rPr>
                <w:rFonts w:hint="eastAsia" w:ascii="仿宋" w:hAnsi="仿宋" w:eastAsia="仿宋" w:cs="仿宋"/>
                <w:spacing w:val="6"/>
                <w:sz w:val="33"/>
                <w:szCs w:val="33"/>
              </w:rPr>
              <w:t xml:space="preserve">       </w:t>
            </w:r>
            <w:r>
              <w:rPr>
                <w:rFonts w:hint="eastAsia" w:ascii="仿宋" w:hAnsi="仿宋" w:eastAsia="仿宋" w:cs="仿宋"/>
                <w:spacing w:val="-8"/>
                <w:sz w:val="33"/>
                <w:szCs w:val="33"/>
              </w:rPr>
              <w:t>计</w:t>
            </w:r>
          </w:p>
        </w:tc>
        <w:tc>
          <w:tcPr>
            <w:tcW w:w="2518" w:type="dxa"/>
            <w:vAlign w:val="top"/>
          </w:tcPr>
          <w:p w14:paraId="4CDF0305">
            <w:pPr>
              <w:spacing w:before="206" w:line="184" w:lineRule="auto"/>
              <w:ind w:left="183"/>
              <w:rPr>
                <w:rFonts w:hint="eastAsia" w:ascii="仿宋" w:hAnsi="仿宋" w:eastAsia="仿宋" w:cs="仿宋"/>
                <w:sz w:val="33"/>
                <w:szCs w:val="33"/>
                <w:lang w:val="en-US" w:eastAsia="zh-CN"/>
              </w:rPr>
            </w:pPr>
            <w:r>
              <w:rPr>
                <w:rFonts w:hint="eastAsia" w:ascii="仿宋" w:hAnsi="仿宋" w:eastAsia="仿宋" w:cs="仿宋"/>
                <w:spacing w:val="-3"/>
                <w:sz w:val="33"/>
                <w:szCs w:val="33"/>
                <w:lang w:val="en-US" w:eastAsia="zh-CN"/>
              </w:rPr>
              <w:t>16</w:t>
            </w:r>
            <w:r>
              <w:rPr>
                <w:rFonts w:hint="eastAsia" w:ascii="仿宋" w:hAnsi="仿宋" w:eastAsia="仿宋" w:cs="仿宋"/>
                <w:spacing w:val="-3"/>
                <w:sz w:val="33"/>
                <w:szCs w:val="33"/>
              </w:rPr>
              <w:t>,</w:t>
            </w:r>
            <w:r>
              <w:rPr>
                <w:rFonts w:hint="eastAsia" w:ascii="仿宋" w:hAnsi="仿宋" w:eastAsia="仿宋" w:cs="仿宋"/>
                <w:spacing w:val="-3"/>
                <w:sz w:val="33"/>
                <w:szCs w:val="33"/>
                <w:lang w:val="en-US" w:eastAsia="zh-CN"/>
              </w:rPr>
              <w:t>457</w:t>
            </w:r>
            <w:r>
              <w:rPr>
                <w:rFonts w:hint="eastAsia" w:ascii="仿宋" w:hAnsi="仿宋" w:eastAsia="仿宋" w:cs="仿宋"/>
                <w:spacing w:val="-3"/>
                <w:sz w:val="33"/>
                <w:szCs w:val="33"/>
              </w:rPr>
              <w:t>,</w:t>
            </w:r>
            <w:r>
              <w:rPr>
                <w:rFonts w:hint="eastAsia" w:ascii="仿宋" w:hAnsi="仿宋" w:eastAsia="仿宋" w:cs="仿宋"/>
                <w:spacing w:val="-3"/>
                <w:sz w:val="33"/>
                <w:szCs w:val="33"/>
                <w:lang w:val="en-US" w:eastAsia="zh-CN"/>
              </w:rPr>
              <w:t>293</w:t>
            </w:r>
            <w:r>
              <w:rPr>
                <w:rFonts w:hint="eastAsia" w:ascii="仿宋" w:hAnsi="仿宋" w:eastAsia="仿宋" w:cs="仿宋"/>
                <w:spacing w:val="-3"/>
                <w:sz w:val="33"/>
                <w:szCs w:val="33"/>
              </w:rPr>
              <w:t>.</w:t>
            </w:r>
            <w:r>
              <w:rPr>
                <w:rFonts w:hint="eastAsia" w:ascii="仿宋" w:hAnsi="仿宋" w:eastAsia="仿宋" w:cs="仿宋"/>
                <w:spacing w:val="-3"/>
                <w:sz w:val="33"/>
                <w:szCs w:val="33"/>
                <w:lang w:val="en-US" w:eastAsia="zh-CN"/>
              </w:rPr>
              <w:t>06</w:t>
            </w:r>
          </w:p>
        </w:tc>
        <w:tc>
          <w:tcPr>
            <w:tcW w:w="2528" w:type="dxa"/>
            <w:vAlign w:val="top"/>
          </w:tcPr>
          <w:p w14:paraId="703F3DA1">
            <w:pPr>
              <w:spacing w:before="206" w:line="184" w:lineRule="auto"/>
              <w:ind w:left="194"/>
              <w:rPr>
                <w:rFonts w:hint="eastAsia" w:ascii="仿宋" w:hAnsi="仿宋" w:eastAsia="仿宋" w:cs="仿宋"/>
                <w:sz w:val="33"/>
                <w:szCs w:val="33"/>
                <w:lang w:val="en-US" w:eastAsia="zh-CN"/>
              </w:rPr>
            </w:pPr>
            <w:r>
              <w:rPr>
                <w:rFonts w:hint="eastAsia" w:ascii="仿宋" w:hAnsi="仿宋" w:eastAsia="仿宋" w:cs="仿宋"/>
                <w:spacing w:val="-3"/>
                <w:sz w:val="33"/>
                <w:szCs w:val="33"/>
              </w:rPr>
              <w:t>1</w:t>
            </w:r>
            <w:r>
              <w:rPr>
                <w:rFonts w:hint="eastAsia" w:ascii="仿宋" w:hAnsi="仿宋" w:eastAsia="仿宋" w:cs="仿宋"/>
                <w:spacing w:val="-3"/>
                <w:sz w:val="33"/>
                <w:szCs w:val="33"/>
                <w:lang w:val="en-US" w:eastAsia="zh-CN"/>
              </w:rPr>
              <w:t>7</w:t>
            </w:r>
            <w:r>
              <w:rPr>
                <w:rFonts w:hint="eastAsia" w:ascii="仿宋" w:hAnsi="仿宋" w:eastAsia="仿宋" w:cs="仿宋"/>
                <w:spacing w:val="-3"/>
                <w:sz w:val="33"/>
                <w:szCs w:val="33"/>
              </w:rPr>
              <w:t>,</w:t>
            </w:r>
            <w:r>
              <w:rPr>
                <w:rFonts w:hint="eastAsia" w:ascii="仿宋" w:hAnsi="仿宋" w:eastAsia="仿宋" w:cs="仿宋"/>
                <w:spacing w:val="-3"/>
                <w:sz w:val="33"/>
                <w:szCs w:val="33"/>
                <w:lang w:val="en-US" w:eastAsia="zh-CN"/>
              </w:rPr>
              <w:t>204</w:t>
            </w:r>
            <w:r>
              <w:rPr>
                <w:rFonts w:hint="eastAsia" w:ascii="仿宋" w:hAnsi="仿宋" w:eastAsia="仿宋" w:cs="仿宋"/>
                <w:spacing w:val="-3"/>
                <w:sz w:val="33"/>
                <w:szCs w:val="33"/>
              </w:rPr>
              <w:t>,</w:t>
            </w:r>
            <w:r>
              <w:rPr>
                <w:rFonts w:hint="eastAsia" w:ascii="仿宋" w:hAnsi="仿宋" w:eastAsia="仿宋" w:cs="仿宋"/>
                <w:spacing w:val="-3"/>
                <w:sz w:val="33"/>
                <w:szCs w:val="33"/>
                <w:lang w:val="en-US" w:eastAsia="zh-CN"/>
              </w:rPr>
              <w:t>345</w:t>
            </w:r>
            <w:r>
              <w:rPr>
                <w:rFonts w:hint="eastAsia" w:ascii="仿宋" w:hAnsi="仿宋" w:eastAsia="仿宋" w:cs="仿宋"/>
                <w:spacing w:val="-3"/>
                <w:sz w:val="33"/>
                <w:szCs w:val="33"/>
              </w:rPr>
              <w:t>.</w:t>
            </w:r>
            <w:r>
              <w:rPr>
                <w:rFonts w:hint="eastAsia" w:ascii="仿宋" w:hAnsi="仿宋" w:eastAsia="仿宋" w:cs="仿宋"/>
                <w:spacing w:val="-3"/>
                <w:sz w:val="33"/>
                <w:szCs w:val="33"/>
                <w:lang w:val="en-US" w:eastAsia="zh-CN"/>
              </w:rPr>
              <w:t>56</w:t>
            </w:r>
          </w:p>
        </w:tc>
        <w:tc>
          <w:tcPr>
            <w:tcW w:w="2508" w:type="dxa"/>
            <w:vAlign w:val="top"/>
          </w:tcPr>
          <w:p w14:paraId="3DC4A2CF">
            <w:pPr>
              <w:spacing w:before="206" w:line="184" w:lineRule="auto"/>
              <w:ind w:left="186"/>
              <w:rPr>
                <w:rFonts w:hint="eastAsia" w:ascii="仿宋" w:hAnsi="仿宋" w:eastAsia="仿宋" w:cs="仿宋"/>
                <w:sz w:val="33"/>
                <w:szCs w:val="33"/>
              </w:rPr>
            </w:pPr>
            <w:r>
              <w:rPr>
                <w:rFonts w:hint="eastAsia" w:ascii="仿宋" w:hAnsi="仿宋" w:eastAsia="仿宋" w:cs="仿宋"/>
                <w:spacing w:val="-3"/>
                <w:sz w:val="33"/>
                <w:szCs w:val="33"/>
              </w:rPr>
              <w:t>1</w:t>
            </w:r>
            <w:r>
              <w:rPr>
                <w:rFonts w:hint="eastAsia" w:ascii="仿宋" w:hAnsi="仿宋" w:eastAsia="仿宋" w:cs="仿宋"/>
                <w:spacing w:val="-3"/>
                <w:sz w:val="33"/>
                <w:szCs w:val="33"/>
                <w:lang w:val="en-US" w:eastAsia="zh-CN"/>
              </w:rPr>
              <w:t>9</w:t>
            </w:r>
            <w:r>
              <w:rPr>
                <w:rFonts w:hint="eastAsia" w:ascii="仿宋" w:hAnsi="仿宋" w:eastAsia="仿宋" w:cs="仿宋"/>
                <w:spacing w:val="-3"/>
                <w:sz w:val="33"/>
                <w:szCs w:val="33"/>
              </w:rPr>
              <w:t>,</w:t>
            </w:r>
            <w:r>
              <w:rPr>
                <w:rFonts w:hint="eastAsia" w:ascii="仿宋" w:hAnsi="仿宋" w:eastAsia="仿宋" w:cs="仿宋"/>
                <w:spacing w:val="-3"/>
                <w:sz w:val="33"/>
                <w:szCs w:val="33"/>
                <w:lang w:val="en-US" w:eastAsia="zh-CN"/>
              </w:rPr>
              <w:t>236</w:t>
            </w:r>
            <w:r>
              <w:rPr>
                <w:rFonts w:hint="eastAsia" w:ascii="仿宋" w:hAnsi="仿宋" w:eastAsia="仿宋" w:cs="仿宋"/>
                <w:spacing w:val="-3"/>
                <w:sz w:val="33"/>
                <w:szCs w:val="33"/>
              </w:rPr>
              <w:t>,</w:t>
            </w:r>
            <w:r>
              <w:rPr>
                <w:rFonts w:hint="eastAsia" w:ascii="仿宋" w:hAnsi="仿宋" w:eastAsia="仿宋" w:cs="仿宋"/>
                <w:spacing w:val="-3"/>
                <w:sz w:val="33"/>
                <w:szCs w:val="33"/>
                <w:lang w:val="en-US" w:eastAsia="zh-CN"/>
              </w:rPr>
              <w:t>843</w:t>
            </w:r>
            <w:r>
              <w:rPr>
                <w:rFonts w:hint="eastAsia" w:ascii="仿宋" w:hAnsi="仿宋" w:eastAsia="仿宋" w:cs="仿宋"/>
                <w:spacing w:val="-3"/>
                <w:sz w:val="33"/>
                <w:szCs w:val="33"/>
              </w:rPr>
              <w:t>.</w:t>
            </w:r>
            <w:r>
              <w:rPr>
                <w:rFonts w:hint="eastAsia" w:ascii="仿宋" w:hAnsi="仿宋" w:eastAsia="仿宋" w:cs="仿宋"/>
                <w:spacing w:val="-3"/>
                <w:sz w:val="33"/>
                <w:szCs w:val="33"/>
                <w:lang w:val="en-US" w:eastAsia="zh-CN"/>
              </w:rPr>
              <w:t>0</w:t>
            </w:r>
            <w:r>
              <w:rPr>
                <w:rFonts w:hint="eastAsia" w:ascii="仿宋" w:hAnsi="仿宋" w:eastAsia="仿宋" w:cs="仿宋"/>
                <w:spacing w:val="-3"/>
                <w:sz w:val="33"/>
                <w:szCs w:val="33"/>
              </w:rPr>
              <w:t>3</w:t>
            </w:r>
          </w:p>
        </w:tc>
        <w:tc>
          <w:tcPr>
            <w:tcW w:w="2513" w:type="dxa"/>
            <w:vAlign w:val="top"/>
          </w:tcPr>
          <w:p w14:paraId="1D7339C7">
            <w:pPr>
              <w:spacing w:before="206" w:line="184" w:lineRule="auto"/>
              <w:ind w:left="199"/>
              <w:rPr>
                <w:rFonts w:hint="eastAsia" w:ascii="仿宋" w:hAnsi="仿宋" w:eastAsia="仿宋" w:cs="仿宋"/>
                <w:sz w:val="33"/>
                <w:szCs w:val="33"/>
                <w:lang w:eastAsia="zh-CN"/>
              </w:rPr>
            </w:pPr>
            <w:r>
              <w:rPr>
                <w:rFonts w:hint="eastAsia" w:ascii="仿宋" w:hAnsi="仿宋" w:eastAsia="仿宋" w:cs="仿宋"/>
                <w:spacing w:val="-3"/>
                <w:sz w:val="33"/>
                <w:szCs w:val="33"/>
                <w:lang w:val="en-US" w:eastAsia="zh-CN"/>
              </w:rPr>
              <w:t>17</w:t>
            </w:r>
            <w:r>
              <w:rPr>
                <w:rFonts w:hint="eastAsia" w:ascii="仿宋" w:hAnsi="仿宋" w:eastAsia="仿宋" w:cs="仿宋"/>
                <w:spacing w:val="-3"/>
                <w:sz w:val="33"/>
                <w:szCs w:val="33"/>
              </w:rPr>
              <w:t>,</w:t>
            </w:r>
            <w:r>
              <w:rPr>
                <w:rFonts w:hint="eastAsia" w:ascii="仿宋" w:hAnsi="仿宋" w:eastAsia="仿宋" w:cs="仿宋"/>
                <w:spacing w:val="-3"/>
                <w:sz w:val="33"/>
                <w:szCs w:val="33"/>
                <w:lang w:val="en-US" w:eastAsia="zh-CN"/>
              </w:rPr>
              <w:t>632</w:t>
            </w:r>
            <w:r>
              <w:rPr>
                <w:rFonts w:hint="eastAsia" w:ascii="仿宋" w:hAnsi="仿宋" w:eastAsia="仿宋" w:cs="仿宋"/>
                <w:spacing w:val="-3"/>
                <w:sz w:val="33"/>
                <w:szCs w:val="33"/>
              </w:rPr>
              <w:t>,</w:t>
            </w:r>
            <w:r>
              <w:rPr>
                <w:rFonts w:hint="eastAsia" w:ascii="仿宋" w:hAnsi="仿宋" w:eastAsia="仿宋" w:cs="仿宋"/>
                <w:spacing w:val="-3"/>
                <w:sz w:val="33"/>
                <w:szCs w:val="33"/>
                <w:lang w:val="en-US" w:eastAsia="zh-CN"/>
              </w:rPr>
              <w:t>827</w:t>
            </w:r>
            <w:r>
              <w:rPr>
                <w:rFonts w:hint="eastAsia" w:ascii="仿宋" w:hAnsi="仿宋" w:eastAsia="仿宋" w:cs="仿宋"/>
                <w:spacing w:val="-3"/>
                <w:sz w:val="33"/>
                <w:szCs w:val="33"/>
              </w:rPr>
              <w:t>.</w:t>
            </w:r>
            <w:r>
              <w:rPr>
                <w:rFonts w:hint="eastAsia" w:ascii="仿宋" w:hAnsi="仿宋" w:eastAsia="仿宋" w:cs="仿宋"/>
                <w:spacing w:val="-3"/>
                <w:sz w:val="33"/>
                <w:szCs w:val="33"/>
                <w:lang w:val="en-US" w:eastAsia="zh-CN"/>
              </w:rPr>
              <w:t>2</w:t>
            </w:r>
            <w:r>
              <w:rPr>
                <w:rFonts w:hint="eastAsia" w:ascii="仿宋" w:hAnsi="仿宋" w:eastAsia="仿宋" w:cs="仿宋"/>
                <w:spacing w:val="-3"/>
                <w:sz w:val="33"/>
                <w:szCs w:val="33"/>
                <w:lang w:eastAsia="zh-CN"/>
              </w:rPr>
              <w:t>0</w:t>
            </w:r>
          </w:p>
        </w:tc>
      </w:tr>
      <w:tr w14:paraId="35E1F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352" w:type="dxa"/>
            <w:gridSpan w:val="3"/>
            <w:vAlign w:val="top"/>
          </w:tcPr>
          <w:p w14:paraId="14C1F96A">
            <w:pPr>
              <w:spacing w:before="160" w:line="219" w:lineRule="auto"/>
              <w:ind w:left="1504"/>
              <w:rPr>
                <w:rFonts w:hint="eastAsia" w:ascii="仿宋" w:hAnsi="仿宋" w:eastAsia="仿宋" w:cs="仿宋"/>
                <w:sz w:val="33"/>
                <w:szCs w:val="33"/>
              </w:rPr>
            </w:pPr>
            <w:r>
              <w:rPr>
                <w:rFonts w:hint="eastAsia" w:ascii="仿宋" w:hAnsi="仿宋" w:eastAsia="仿宋" w:cs="仿宋"/>
                <w:spacing w:val="3"/>
                <w:sz w:val="33"/>
                <w:szCs w:val="33"/>
              </w:rPr>
              <w:t>单位成本</w:t>
            </w:r>
          </w:p>
        </w:tc>
        <w:tc>
          <w:tcPr>
            <w:tcW w:w="2518" w:type="dxa"/>
            <w:vAlign w:val="top"/>
          </w:tcPr>
          <w:p w14:paraId="563E34EC">
            <w:pPr>
              <w:spacing w:before="246" w:line="184" w:lineRule="auto"/>
              <w:ind w:firstLine="1264" w:firstLineChars="400"/>
              <w:rPr>
                <w:rFonts w:hint="eastAsia" w:ascii="仿宋" w:hAnsi="仿宋" w:eastAsia="仿宋" w:cs="仿宋"/>
                <w:sz w:val="33"/>
                <w:szCs w:val="33"/>
                <w:lang w:val="en-US" w:eastAsia="zh-CN"/>
              </w:rPr>
            </w:pPr>
            <w:r>
              <w:rPr>
                <w:rFonts w:hint="eastAsia" w:ascii="仿宋" w:hAnsi="仿宋" w:eastAsia="仿宋" w:cs="仿宋"/>
                <w:spacing w:val="-7"/>
                <w:sz w:val="33"/>
                <w:szCs w:val="33"/>
              </w:rPr>
              <w:t>1.</w:t>
            </w:r>
            <w:r>
              <w:rPr>
                <w:rFonts w:hint="eastAsia" w:ascii="仿宋" w:hAnsi="仿宋" w:eastAsia="仿宋" w:cs="仿宋"/>
                <w:spacing w:val="-7"/>
                <w:sz w:val="33"/>
                <w:szCs w:val="33"/>
                <w:lang w:val="en-US" w:eastAsia="zh-CN"/>
              </w:rPr>
              <w:t>57</w:t>
            </w:r>
          </w:p>
        </w:tc>
        <w:tc>
          <w:tcPr>
            <w:tcW w:w="2528" w:type="dxa"/>
            <w:vAlign w:val="top"/>
          </w:tcPr>
          <w:p w14:paraId="69CB891E">
            <w:pPr>
              <w:spacing w:before="246" w:line="184" w:lineRule="auto"/>
              <w:ind w:firstLine="948" w:firstLineChars="300"/>
              <w:rPr>
                <w:rFonts w:hint="eastAsia" w:ascii="仿宋" w:hAnsi="仿宋" w:eastAsia="仿宋" w:cs="仿宋"/>
                <w:sz w:val="33"/>
                <w:szCs w:val="33"/>
                <w:lang w:val="en-US" w:eastAsia="zh-CN"/>
              </w:rPr>
            </w:pPr>
            <w:r>
              <w:rPr>
                <w:rFonts w:hint="eastAsia" w:ascii="仿宋" w:hAnsi="仿宋" w:eastAsia="仿宋" w:cs="仿宋"/>
                <w:spacing w:val="-7"/>
                <w:sz w:val="33"/>
                <w:szCs w:val="33"/>
              </w:rPr>
              <w:t>1.</w:t>
            </w:r>
            <w:r>
              <w:rPr>
                <w:rFonts w:hint="eastAsia" w:ascii="仿宋" w:hAnsi="仿宋" w:eastAsia="仿宋" w:cs="仿宋"/>
                <w:spacing w:val="-7"/>
                <w:sz w:val="33"/>
                <w:szCs w:val="33"/>
                <w:lang w:val="en-US" w:eastAsia="zh-CN"/>
              </w:rPr>
              <w:t>76</w:t>
            </w:r>
          </w:p>
        </w:tc>
        <w:tc>
          <w:tcPr>
            <w:tcW w:w="2508" w:type="dxa"/>
            <w:vAlign w:val="top"/>
          </w:tcPr>
          <w:p w14:paraId="5CBD9B2B">
            <w:pPr>
              <w:spacing w:before="246" w:line="184" w:lineRule="auto"/>
              <w:ind w:firstLine="948" w:firstLineChars="300"/>
              <w:rPr>
                <w:rFonts w:hint="eastAsia" w:ascii="仿宋" w:hAnsi="仿宋" w:eastAsia="仿宋" w:cs="仿宋"/>
                <w:sz w:val="33"/>
                <w:szCs w:val="33"/>
                <w:lang w:val="en-US" w:eastAsia="zh-CN"/>
              </w:rPr>
            </w:pPr>
            <w:r>
              <w:rPr>
                <w:rFonts w:hint="eastAsia" w:ascii="仿宋" w:hAnsi="仿宋" w:eastAsia="仿宋" w:cs="仿宋"/>
                <w:spacing w:val="-7"/>
                <w:sz w:val="33"/>
                <w:szCs w:val="33"/>
              </w:rPr>
              <w:t>1.</w:t>
            </w:r>
            <w:r>
              <w:rPr>
                <w:rFonts w:hint="eastAsia" w:ascii="仿宋" w:hAnsi="仿宋" w:eastAsia="仿宋" w:cs="仿宋"/>
                <w:spacing w:val="-7"/>
                <w:sz w:val="33"/>
                <w:szCs w:val="33"/>
                <w:lang w:val="en-US" w:eastAsia="zh-CN"/>
              </w:rPr>
              <w:t>90</w:t>
            </w:r>
          </w:p>
        </w:tc>
        <w:tc>
          <w:tcPr>
            <w:tcW w:w="2513" w:type="dxa"/>
            <w:vAlign w:val="top"/>
          </w:tcPr>
          <w:p w14:paraId="66C20E9B">
            <w:pPr>
              <w:spacing w:before="327" w:line="166" w:lineRule="auto"/>
              <w:ind w:firstLine="948" w:firstLineChars="300"/>
              <w:rPr>
                <w:rFonts w:hint="eastAsia" w:ascii="仿宋" w:hAnsi="仿宋" w:eastAsia="仿宋" w:cs="仿宋"/>
                <w:sz w:val="33"/>
                <w:szCs w:val="33"/>
                <w:lang w:val="en-US" w:eastAsia="zh-CN"/>
              </w:rPr>
            </w:pPr>
            <w:r>
              <w:rPr>
                <w:rFonts w:hint="eastAsia" w:ascii="仿宋" w:hAnsi="仿宋" w:eastAsia="仿宋" w:cs="仿宋"/>
                <w:spacing w:val="-7"/>
                <w:sz w:val="33"/>
                <w:szCs w:val="33"/>
              </w:rPr>
              <w:t>1.</w:t>
            </w:r>
            <w:r>
              <w:rPr>
                <w:rFonts w:hint="eastAsia" w:ascii="仿宋" w:hAnsi="仿宋" w:eastAsia="仿宋" w:cs="仿宋"/>
                <w:spacing w:val="-7"/>
                <w:sz w:val="33"/>
                <w:szCs w:val="33"/>
                <w:lang w:val="en-US" w:eastAsia="zh-CN"/>
              </w:rPr>
              <w:t>74</w:t>
            </w:r>
          </w:p>
        </w:tc>
      </w:tr>
    </w:tbl>
    <w:p w14:paraId="2BA3C73C">
      <w:pPr>
        <w:rPr>
          <w:rFonts w:hint="eastAsia" w:ascii="仿宋" w:hAnsi="仿宋" w:eastAsia="仿宋" w:cs="仿宋"/>
          <w:sz w:val="21"/>
        </w:rPr>
      </w:pPr>
    </w:p>
    <w:p w14:paraId="5C6B6479">
      <w:pPr>
        <w:keepNext w:val="0"/>
        <w:keepLines w:val="0"/>
        <w:pageBreakBefore w:val="0"/>
        <w:widowControl/>
        <w:kinsoku w:val="0"/>
        <w:wordWrap/>
        <w:overflowPunct w:val="0"/>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pPr>
    </w:p>
    <w:sectPr>
      <w:footerReference r:id="rId6" w:type="default"/>
      <w:pgSz w:w="16820" w:h="11900"/>
      <w:pgMar w:top="1011" w:right="1335" w:bottom="400" w:left="105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C9D70">
    <w:pPr>
      <w:spacing w:line="181" w:lineRule="auto"/>
      <w:ind w:left="4234"/>
      <w:rPr>
        <w:rFonts w:ascii="宋体" w:hAnsi="宋体" w:eastAsia="宋体" w:cs="宋体"/>
        <w:sz w:val="13"/>
        <w:szCs w:val="13"/>
      </w:rPr>
    </w:pPr>
    <w:r>
      <w:rPr>
        <w:rFonts w:ascii="宋体" w:hAnsi="宋体" w:eastAsia="宋体" w:cs="宋体"/>
        <w:sz w:val="13"/>
        <w:szCs w:val="13"/>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3064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YTk0ZGEzYzQwMGJlN2RlMTUyYmNiODliZWFmMjgifQ=="/>
  </w:docVars>
  <w:rsids>
    <w:rsidRoot w:val="557E7501"/>
    <w:rsid w:val="072D2F81"/>
    <w:rsid w:val="13CC1D73"/>
    <w:rsid w:val="14CD3D4D"/>
    <w:rsid w:val="2347042E"/>
    <w:rsid w:val="27372D1B"/>
    <w:rsid w:val="557E7501"/>
    <w:rsid w:val="5BB80091"/>
    <w:rsid w:val="62DF7875"/>
    <w:rsid w:val="74D72FF2"/>
    <w:rsid w:val="75FFE4EB"/>
    <w:rsid w:val="78706B5C"/>
    <w:rsid w:val="7C34793A"/>
    <w:rsid w:val="7CBB2B3F"/>
    <w:rsid w:val="7FF9303A"/>
    <w:rsid w:val="8FBFDCC6"/>
    <w:rsid w:val="B517013E"/>
    <w:rsid w:val="B6ED5761"/>
    <w:rsid w:val="EF5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2834</Words>
  <Characters>3565</Characters>
  <Lines>0</Lines>
  <Paragraphs>0</Paragraphs>
  <TotalTime>8</TotalTime>
  <ScaleCrop>false</ScaleCrop>
  <LinksUpToDate>false</LinksUpToDate>
  <CharactersWithSpaces>3655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2023-03-24T16:19:00Z</dcterms:created>
  <dc:creator>Administrator</dc:creator>
  <cp:lastModifiedBy>Administrator</cp:lastModifiedBy>
  <cp:lastPrinted>2024-01-09T17:22:00Z</cp:lastPrinted>
  <dcterms:modified xsi:type="dcterms:W3CDTF">2024-11-05T09:27:01Z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B9CECD045E5C4EF0BCF6FE2FC277F216</vt:lpwstr>
  </property>
</Properties>
</file>